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F82C" w14:textId="77777777" w:rsidR="009A045E" w:rsidRPr="00E51AFB" w:rsidRDefault="009A045E" w:rsidP="009A045E">
      <w:pPr>
        <w:pStyle w:val="TextA"/>
        <w:spacing w:line="240" w:lineRule="auto"/>
        <w:ind w:right="0"/>
        <w:rPr>
          <w:rFonts w:ascii="Arial" w:eastAsia="Arial" w:hAnsi="Arial" w:cs="Arial"/>
          <w:b/>
          <w:bCs/>
          <w:color w:val="000000" w:themeColor="text1"/>
        </w:rPr>
      </w:pPr>
      <w:r w:rsidRPr="00E51AFB">
        <w:rPr>
          <w:rFonts w:ascii="Arial" w:hAnsi="Arial"/>
          <w:b/>
          <w:bCs/>
          <w:color w:val="000000" w:themeColor="text1"/>
        </w:rPr>
        <w:t xml:space="preserve">Betreut durch ICD Hamburg GmbH </w:t>
      </w:r>
      <w:r w:rsidRPr="00E51AFB">
        <w:rPr>
          <w:rFonts w:ascii="Arial Unicode MS" w:hAnsi="Arial Unicode MS"/>
          <w:color w:val="000000" w:themeColor="text1"/>
        </w:rPr>
        <w:br/>
      </w:r>
      <w:r w:rsidRPr="00E51AFB">
        <w:rPr>
          <w:rFonts w:ascii="Arial" w:hAnsi="Arial"/>
          <w:b/>
          <w:bCs/>
          <w:color w:val="000000" w:themeColor="text1"/>
        </w:rPr>
        <w:t xml:space="preserve">Michaela Schöber </w:t>
      </w:r>
      <w:r w:rsidRPr="00E51AFB">
        <w:rPr>
          <w:rFonts w:ascii="Arial Unicode MS" w:hAnsi="Arial Unicode MS"/>
          <w:color w:val="000000" w:themeColor="text1"/>
        </w:rPr>
        <w:br/>
      </w:r>
      <w:r w:rsidRPr="00E51AFB">
        <w:rPr>
          <w:rFonts w:ascii="Arial" w:hAnsi="Arial"/>
          <w:b/>
          <w:bCs/>
          <w:color w:val="000000" w:themeColor="text1"/>
        </w:rPr>
        <w:t>Telefon: 040/46777010</w:t>
      </w:r>
      <w:r w:rsidRPr="00E51AFB">
        <w:rPr>
          <w:rFonts w:ascii="Arial Unicode MS" w:hAnsi="Arial Unicode MS"/>
          <w:color w:val="000000" w:themeColor="text1"/>
        </w:rPr>
        <w:br/>
      </w:r>
      <w:r w:rsidRPr="00E51AFB">
        <w:rPr>
          <w:rFonts w:ascii="Arial" w:hAnsi="Arial"/>
          <w:b/>
          <w:bCs/>
          <w:color w:val="000000" w:themeColor="text1"/>
        </w:rPr>
        <w:t>Email: info@icd-marketing.de</w:t>
      </w:r>
    </w:p>
    <w:p w14:paraId="0199A58D" w14:textId="77777777" w:rsidR="009A045E" w:rsidRPr="00E51AFB" w:rsidRDefault="009A045E" w:rsidP="009A045E">
      <w:pPr>
        <w:pStyle w:val="TextA"/>
        <w:rPr>
          <w:rFonts w:ascii="Arial" w:eastAsia="Arial" w:hAnsi="Arial" w:cs="Arial"/>
          <w:b/>
          <w:bCs/>
          <w:color w:val="000000" w:themeColor="text1"/>
        </w:rPr>
      </w:pPr>
    </w:p>
    <w:p w14:paraId="7E70C58C" w14:textId="77777777" w:rsidR="009A045E" w:rsidRPr="00E51AFB" w:rsidRDefault="009A045E" w:rsidP="009A045E">
      <w:pPr>
        <w:pStyle w:val="TextA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475775F5" w14:textId="77777777" w:rsidR="009A045E" w:rsidRPr="00E51AFB" w:rsidRDefault="009A045E" w:rsidP="009A045E">
      <w:pPr>
        <w:pStyle w:val="TextA"/>
        <w:spacing w:line="240" w:lineRule="auto"/>
        <w:outlineLvl w:val="0"/>
        <w:rPr>
          <w:rFonts w:ascii="Arial" w:eastAsia="Arial" w:hAnsi="Arial" w:cs="Arial"/>
          <w:b/>
          <w:bCs/>
          <w:color w:val="000000" w:themeColor="text1"/>
        </w:rPr>
      </w:pPr>
      <w:r w:rsidRPr="00E51AFB">
        <w:rPr>
          <w:rFonts w:ascii="Arial" w:hAnsi="Arial"/>
          <w:b/>
          <w:bCs/>
          <w:color w:val="000000" w:themeColor="text1"/>
        </w:rPr>
        <w:t xml:space="preserve">Presseinformation: </w:t>
      </w:r>
    </w:p>
    <w:p w14:paraId="0155252E" w14:textId="1924B1E2" w:rsidR="009A045E" w:rsidRPr="00E51AFB" w:rsidRDefault="009A045E" w:rsidP="009A045E">
      <w:pPr>
        <w:pStyle w:val="TextA"/>
        <w:spacing w:line="240" w:lineRule="auto"/>
        <w:outlineLvl w:val="0"/>
        <w:rPr>
          <w:rFonts w:ascii="Arial" w:eastAsia="Arial" w:hAnsi="Arial" w:cs="Arial"/>
          <w:b/>
          <w:bCs/>
          <w:color w:val="000000" w:themeColor="text1"/>
        </w:rPr>
      </w:pPr>
      <w:r w:rsidRPr="00E51AFB">
        <w:rPr>
          <w:rFonts w:ascii="Arial" w:hAnsi="Arial"/>
          <w:b/>
          <w:bCs/>
          <w:color w:val="000000" w:themeColor="text1"/>
        </w:rPr>
        <w:t>LTW</w:t>
      </w:r>
      <w:r w:rsidR="0081636F">
        <w:rPr>
          <w:rFonts w:ascii="Arial" w:hAnsi="Arial"/>
          <w:b/>
          <w:bCs/>
          <w:color w:val="000000" w:themeColor="text1"/>
        </w:rPr>
        <w:t>-22-09-01_</w:t>
      </w:r>
      <w:r w:rsidR="00271366">
        <w:rPr>
          <w:rFonts w:ascii="Arial" w:hAnsi="Arial"/>
          <w:b/>
          <w:bCs/>
          <w:color w:val="000000" w:themeColor="text1"/>
        </w:rPr>
        <w:t>H</w:t>
      </w:r>
      <w:r w:rsidR="0081636F">
        <w:rPr>
          <w:rFonts w:ascii="Arial" w:hAnsi="Arial"/>
          <w:b/>
          <w:bCs/>
          <w:color w:val="000000" w:themeColor="text1"/>
        </w:rPr>
        <w:t>ohl</w:t>
      </w:r>
    </w:p>
    <w:p w14:paraId="6B262B2D" w14:textId="77777777" w:rsidR="00FF747A" w:rsidRPr="00E51AFB" w:rsidRDefault="00FF747A" w:rsidP="00FF747A">
      <w:pPr>
        <w:pStyle w:val="TextA"/>
        <w:rPr>
          <w:rFonts w:ascii="Arial" w:hAnsi="Arial" w:cs="Arial"/>
          <w:color w:val="000000" w:themeColor="text1"/>
        </w:rPr>
      </w:pPr>
    </w:p>
    <w:p w14:paraId="51D0E662" w14:textId="189C0548" w:rsidR="00FF747A" w:rsidRPr="00E51AFB" w:rsidRDefault="00FF747A" w:rsidP="00FF747A">
      <w:pPr>
        <w:pStyle w:val="Z"/>
        <w:rPr>
          <w:rStyle w:val="Ohne"/>
          <w:rFonts w:ascii="Arial" w:hAnsi="Arial" w:cs="Arial"/>
          <w:color w:val="000000" w:themeColor="text1"/>
        </w:rPr>
      </w:pPr>
    </w:p>
    <w:p w14:paraId="3044E36C" w14:textId="534E8E3B" w:rsidR="00110F04" w:rsidRPr="00E51AFB" w:rsidRDefault="007408E6" w:rsidP="00ED76A6">
      <w:pPr>
        <w:pStyle w:val="Titel"/>
        <w:spacing w:before="120" w:after="120" w:line="360" w:lineRule="auto"/>
        <w:ind w:right="-142"/>
        <w:rPr>
          <w:rStyle w:val="Ohne"/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E51AFB">
        <w:rPr>
          <w:rStyle w:val="Ohne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ZBR</w:t>
      </w:r>
      <w:r w:rsidR="00506DE8" w:rsidRPr="00E51AFB">
        <w:rPr>
          <w:rStyle w:val="Ohne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E51AFB">
        <w:rPr>
          <w:rStyle w:val="Ohne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Hohl</w:t>
      </w:r>
      <w:r w:rsidR="00CD00E6" w:rsidRPr="00E51AFB">
        <w:rPr>
          <w:rStyle w:val="Ohne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E51AFB">
        <w:rPr>
          <w:rStyle w:val="Ohne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erweitert Logistikkapazität</w:t>
      </w:r>
      <w:r w:rsidR="00465DC6" w:rsidRPr="00E51AFB">
        <w:rPr>
          <w:rStyle w:val="Ohne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mit Lagertechnik-West</w:t>
      </w:r>
      <w:r w:rsidR="00110F04" w:rsidRPr="00E51AFB">
        <w:rPr>
          <w:rStyle w:val="Ohne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34835514" w14:textId="30869C8C" w:rsidR="007408E6" w:rsidRPr="00E51AFB" w:rsidRDefault="005B03B9" w:rsidP="00ED76A6">
      <w:pPr>
        <w:pStyle w:val="Titel"/>
        <w:spacing w:before="120" w:after="120" w:line="360" w:lineRule="auto"/>
        <w:rPr>
          <w:rStyle w:val="Ohne"/>
          <w:rFonts w:ascii="Arial" w:hAnsi="Arial" w:cs="Arial"/>
          <w:color w:val="000000" w:themeColor="text1"/>
          <w:sz w:val="24"/>
          <w:szCs w:val="24"/>
        </w:rPr>
      </w:pPr>
      <w:r w:rsidRPr="00E51AFB">
        <w:rPr>
          <w:rStyle w:val="Ohne"/>
          <w:rFonts w:ascii="Arial" w:hAnsi="Arial" w:cs="Arial"/>
          <w:color w:val="000000" w:themeColor="text1"/>
          <w:sz w:val="24"/>
          <w:szCs w:val="24"/>
        </w:rPr>
        <w:t xml:space="preserve">Maßgeschneiderte </w:t>
      </w:r>
      <w:r w:rsidR="00482E85" w:rsidRPr="00E51AFB">
        <w:rPr>
          <w:rStyle w:val="Ohne"/>
          <w:rFonts w:ascii="Arial" w:hAnsi="Arial" w:cs="Arial"/>
          <w:color w:val="000000" w:themeColor="text1"/>
          <w:sz w:val="24"/>
          <w:szCs w:val="24"/>
        </w:rPr>
        <w:t>Lagerl</w:t>
      </w:r>
      <w:r w:rsidRPr="00E51AFB">
        <w:rPr>
          <w:rStyle w:val="Ohne"/>
          <w:rFonts w:ascii="Arial" w:hAnsi="Arial" w:cs="Arial"/>
          <w:color w:val="000000" w:themeColor="text1"/>
          <w:sz w:val="24"/>
          <w:szCs w:val="24"/>
        </w:rPr>
        <w:t xml:space="preserve">ösung für </w:t>
      </w:r>
      <w:r w:rsidR="00482E85" w:rsidRPr="00E51AFB">
        <w:rPr>
          <w:rStyle w:val="Ohne"/>
          <w:rFonts w:ascii="Arial" w:hAnsi="Arial" w:cs="Arial"/>
          <w:color w:val="000000" w:themeColor="text1"/>
          <w:sz w:val="24"/>
          <w:szCs w:val="24"/>
        </w:rPr>
        <w:t>Motorradr</w:t>
      </w:r>
      <w:r w:rsidRPr="00E51AFB">
        <w:rPr>
          <w:rStyle w:val="Ohne"/>
          <w:rFonts w:ascii="Arial" w:hAnsi="Arial" w:cs="Arial"/>
          <w:color w:val="000000" w:themeColor="text1"/>
          <w:sz w:val="24"/>
          <w:szCs w:val="24"/>
        </w:rPr>
        <w:t>eifen</w:t>
      </w:r>
    </w:p>
    <w:p w14:paraId="628076AA" w14:textId="77777777" w:rsidR="007408E6" w:rsidRPr="00E51AFB" w:rsidRDefault="007408E6" w:rsidP="00ED76A6">
      <w:pPr>
        <w:pStyle w:val="Z"/>
        <w:spacing w:before="0" w:after="120"/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2026F76" w14:textId="5ED909D3" w:rsidR="00F23E07" w:rsidRPr="00E51AFB" w:rsidRDefault="009A045E" w:rsidP="005F17E7">
      <w:pPr>
        <w:pStyle w:val="Copy"/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(Kamp-Lintfort, </w:t>
      </w:r>
      <w:r w:rsidR="00175565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September</w:t>
      </w:r>
      <w:r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2022) </w:t>
      </w:r>
      <w:r w:rsidR="00EF41D6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Der Leverkusener Großhändler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Zweirad</w:t>
      </w:r>
      <w:r w:rsidR="008A6096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b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ereifung </w:t>
      </w:r>
      <w:r w:rsidR="00772836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Hohl </w:t>
      </w:r>
      <w:r w:rsidR="00AF7980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–</w:t>
      </w:r>
      <w:r w:rsidR="00772836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kurz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ZBR H</w:t>
      </w:r>
      <w:r w:rsidR="00772836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ohl genannt</w:t>
      </w:r>
      <w:r w:rsidR="00D17747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F7980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–</w:t>
      </w:r>
      <w:r w:rsidR="00D17747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ist nach eigenen Angaben einer der größten Marktversorger für Motorrad</w:t>
      </w:r>
      <w:r w:rsidR="000752F7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und Rolle</w:t>
      </w:r>
      <w:r w:rsidR="000752F7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rr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eifen in Europa. Das Unternehmen, das</w:t>
      </w:r>
      <w:r w:rsidR="00E54F31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2021 sein 20-jähriges Bestehen </w:t>
      </w:r>
      <w:r w:rsidR="00F45319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gefeiert hat,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konnte sein Kerngeschäft in Deutschland auch in Corona</w:t>
      </w:r>
      <w:r w:rsidR="00994650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Zeiten ausbauen</w:t>
      </w:r>
      <w:r w:rsidR="003405B6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. „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Motorradfahren ist ein Hobby</w:t>
      </w:r>
      <w:r w:rsidR="00804D71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das auch in Pandemie</w:t>
      </w:r>
      <w:r w:rsidR="0055087D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z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eiten sicher betrieben werden</w:t>
      </w:r>
      <w:r w:rsidR="006A294F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kann</w:t>
      </w:r>
      <w:r w:rsidR="00642A17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“,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erklärt Diplom</w:t>
      </w:r>
      <w:r w:rsidR="00D75F5E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Ökonom De</w:t>
      </w:r>
      <w:r w:rsidR="00E74C89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nis Adol</w:t>
      </w:r>
      <w:r w:rsidR="00131672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ph,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der seit 2012 gemeinsam mit Vater Dieter Adol</w:t>
      </w:r>
      <w:r w:rsidR="00334592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ph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die Geschäfte führt. </w:t>
      </w:r>
      <w:r w:rsidR="00B40703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Einer der 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Schlüssel für den Erfolg de</w:t>
      </w:r>
      <w:r w:rsidR="0043070D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Leverkusener Reifenspezialisten ist ihr Sortiment</w:t>
      </w:r>
      <w:r w:rsidR="00884BC9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9C1D1B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34592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Über 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334592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000 verschiedene Artikel mit rund 150.000 Reifen </w:t>
      </w:r>
      <w:r w:rsidR="00334592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 xml:space="preserve">plus Zubehör </w:t>
      </w:r>
      <w:r w:rsidR="00CB0305"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sind in der Saison am Lager.</w:t>
      </w:r>
    </w:p>
    <w:p w14:paraId="46F55158" w14:textId="77777777" w:rsidR="00957FBF" w:rsidRPr="00E51AFB" w:rsidRDefault="00957FBF" w:rsidP="00110F04">
      <w:pPr>
        <w:pStyle w:val="Z"/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A3660B0" w14:textId="7CCFB23A" w:rsidR="00110F04" w:rsidRPr="00E51AFB" w:rsidRDefault="00110F04" w:rsidP="00110F04">
      <w:pPr>
        <w:pStyle w:val="Z"/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Bewährter Partner für die Intralogistik: Lagertechnik-West</w:t>
      </w:r>
    </w:p>
    <w:p w14:paraId="45C06D4B" w14:textId="17A8E2AF" w:rsidR="007F2A0E" w:rsidRPr="00E51AFB" w:rsidRDefault="00110F04" w:rsidP="00110F04">
      <w:pPr>
        <w:pStyle w:val="Copy"/>
        <w:rPr>
          <w:rStyle w:val="Ohne"/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Angestammte</w:t>
      </w:r>
      <w:r w:rsidR="00C36D05">
        <w:rPr>
          <w:rStyle w:val="Ohne"/>
          <w:rFonts w:ascii="Arial" w:hAnsi="Arial" w:cs="Arial"/>
          <w:color w:val="000000" w:themeColor="text1"/>
          <w:sz w:val="22"/>
          <w:szCs w:val="22"/>
        </w:rPr>
        <w:t>r</w:t>
      </w: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Partner bei der Intralogistik für Reifen und Zubehör ist Lagertechnik-West. Bereits 2014 und 2017 hat der </w:t>
      </w:r>
      <w:r w:rsidR="005F4896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Spezialist für</w:t>
      </w: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innovative Lagertechnik aus Kamp-Lintfort für ZBR Hohl Lagerbühnen</w:t>
      </w:r>
      <w:r w:rsidR="007F2A0E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, Fachbodenregale, Palettenregale</w:t>
      </w: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und einen Reifenlift geliefert.</w:t>
      </w:r>
    </w:p>
    <w:p w14:paraId="132831FB" w14:textId="1EE95D1A" w:rsidR="00110F04" w:rsidRPr="00E51AFB" w:rsidRDefault="00753EC4" w:rsidP="00110F04">
      <w:pPr>
        <w:pStyle w:val="Copy"/>
        <w:rPr>
          <w:rStyle w:val="Ohne"/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Als die Kapazitäten im bisherigen Gebäude und der Lagerhalle bei ZBR Hohl wieder </w:t>
      </w:r>
      <w:r w:rsidR="00092CFD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an ihre Grenzen stießen, w</w:t>
      </w:r>
      <w:r w:rsidR="000479E7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u</w:t>
      </w:r>
      <w:r w:rsidR="00092CFD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rde auf dem gleichen Gelände eine neue Halle mit angrenzendem Büro</w:t>
      </w:r>
      <w:r w:rsidR="00334592">
        <w:rPr>
          <w:rStyle w:val="Ohne"/>
          <w:rFonts w:ascii="Arial" w:hAnsi="Arial" w:cs="Arial"/>
          <w:color w:val="000000" w:themeColor="text1"/>
          <w:sz w:val="22"/>
          <w:szCs w:val="22"/>
        </w:rPr>
        <w:t>gebäude</w:t>
      </w:r>
      <w:r w:rsidR="00092CFD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errichtet</w:t>
      </w:r>
      <w:r w:rsidR="00334592">
        <w:rPr>
          <w:rStyle w:val="Ohne"/>
          <w:rFonts w:ascii="Arial" w:hAnsi="Arial" w:cs="Arial"/>
          <w:color w:val="000000" w:themeColor="text1"/>
          <w:sz w:val="22"/>
          <w:szCs w:val="22"/>
        </w:rPr>
        <w:t>, welche noch in diesem Jahr bezogen werden sollen</w:t>
      </w:r>
      <w:r w:rsidR="006B21CA">
        <w:rPr>
          <w:rStyle w:val="Ohne"/>
          <w:rFonts w:ascii="Arial" w:hAnsi="Arial" w:cs="Arial"/>
          <w:color w:val="000000" w:themeColor="text1"/>
          <w:sz w:val="22"/>
          <w:szCs w:val="22"/>
        </w:rPr>
        <w:t>.</w:t>
      </w:r>
      <w:r w:rsidR="00EF352F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Für den Bau </w:t>
      </w:r>
      <w:r w:rsidR="00590A76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ihres</w:t>
      </w:r>
      <w:r w:rsidR="00EF352F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neuen Reifenlagers </w:t>
      </w:r>
      <w:r w:rsidR="00110F04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vertraute ZBR Hohl wieder auf Lagertechnik-West, die sich in der Branche für</w:t>
      </w:r>
      <w:r w:rsidR="00C173D3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individuelle </w:t>
      </w:r>
      <w:r w:rsidR="00110F04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Lagerlösungen im Bereich Automobil und Reifen einen Namen gemacht haben.</w:t>
      </w:r>
    </w:p>
    <w:p w14:paraId="7BBB6F6D" w14:textId="373FD57D" w:rsidR="009B7213" w:rsidRPr="00E51AFB" w:rsidRDefault="00110F04" w:rsidP="00110F04">
      <w:pPr>
        <w:pStyle w:val="Copy"/>
        <w:rPr>
          <w:rStyle w:val="Ohne"/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lastRenderedPageBreak/>
        <w:t>Das Planungsteam, bestehend aus den Geschäftsführern Dennis und Dieter Adolph und dem Architekturbüro Maria Poppenhusen, diskutierte mit Lagertechnik-West verschiedene Planungsvariant</w:t>
      </w:r>
      <w:r w:rsidR="00EF41D6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en, darunter auch eine verfahrbare Palettenr</w:t>
      </w: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egalanlage. </w:t>
      </w:r>
      <w:r w:rsidR="00EF41D6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Aufgrund der fehlenden Flexibilität </w:t>
      </w: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fiel die Wahl auf ein </w:t>
      </w:r>
      <w:r w:rsidR="00EF41D6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individuelles </w:t>
      </w: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Konzept mit Lagerbühne</w:t>
      </w:r>
      <w:r w:rsidR="00EF41D6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und Trennwänden</w:t>
      </w:r>
      <w:r w:rsidR="006627EF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, um den wachsenden Anforderungen </w:t>
      </w:r>
      <w:r w:rsidR="00C173D3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von ZRB Hoh</w:t>
      </w:r>
      <w:r w:rsidR="008D76D3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l gerecht zu werden.</w:t>
      </w:r>
    </w:p>
    <w:p w14:paraId="3CAF0F8C" w14:textId="512DEDEC" w:rsidR="00110F04" w:rsidRPr="00E51AFB" w:rsidRDefault="00110F04" w:rsidP="00110F04">
      <w:pPr>
        <w:pStyle w:val="Copy"/>
        <w:rPr>
          <w:rStyle w:val="Ohne"/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„Bei einem Reifenlager, wie es ZBR Hohl benötigt, ist eine Lagerbühne hinsic</w:t>
      </w:r>
      <w:r w:rsidR="006627EF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htlich der</w:t>
      </w:r>
      <w:r w:rsidR="009B7213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hohen Flexibilität </w:t>
      </w: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und Bedienerfreundlichkeit einfach nicht zu schlagen“, </w:t>
      </w:r>
      <w:r w:rsidR="008D76D3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erklärt</w:t>
      </w: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Geschäftsführer Thomas Papritz von Lagertechnik-West.</w:t>
      </w:r>
      <w:r w:rsidR="00994D73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2F439C4" w14:textId="77777777" w:rsidR="00110F04" w:rsidRPr="00E51AFB" w:rsidRDefault="00110F04" w:rsidP="00110F04">
      <w:pPr>
        <w:pStyle w:val="Z"/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Maßgeschneiderte Lagerlösung für Motorradreifen</w:t>
      </w:r>
    </w:p>
    <w:p w14:paraId="0E58C7C2" w14:textId="1FAF0188" w:rsidR="00110F04" w:rsidRPr="00E51AFB" w:rsidRDefault="00C86B7A" w:rsidP="00110F04">
      <w:pPr>
        <w:pStyle w:val="Copy"/>
        <w:rPr>
          <w:rStyle w:val="Ohne"/>
          <w:rFonts w:ascii="Arial" w:hAnsi="Arial" w:cs="Arial"/>
          <w:color w:val="000000" w:themeColor="text1"/>
          <w:sz w:val="22"/>
          <w:szCs w:val="22"/>
        </w:rPr>
      </w:pPr>
      <w:r>
        <w:rPr>
          <w:rStyle w:val="Ohne"/>
          <w:rFonts w:ascii="Arial" w:hAnsi="Arial" w:cs="Arial"/>
          <w:color w:val="000000" w:themeColor="text1"/>
          <w:sz w:val="22"/>
          <w:szCs w:val="22"/>
        </w:rPr>
        <w:t>D</w:t>
      </w:r>
      <w:r w:rsidR="00753D90">
        <w:rPr>
          <w:rStyle w:val="Ohne"/>
          <w:rFonts w:ascii="Arial" w:hAnsi="Arial" w:cs="Arial"/>
          <w:color w:val="000000" w:themeColor="text1"/>
          <w:sz w:val="22"/>
          <w:szCs w:val="22"/>
        </w:rPr>
        <w:t>ie Experten</w:t>
      </w:r>
      <w:r w:rsidR="00D9575C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von </w:t>
      </w:r>
      <w:r w:rsidR="00110F04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Lagertechnik-West </w:t>
      </w: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installierte</w:t>
      </w:r>
      <w:r w:rsidR="00753D90">
        <w:rPr>
          <w:rStyle w:val="Ohne"/>
          <w:rFonts w:ascii="Arial" w:hAnsi="Arial" w:cs="Arial"/>
          <w:color w:val="000000" w:themeColor="text1"/>
          <w:sz w:val="22"/>
          <w:szCs w:val="22"/>
        </w:rPr>
        <w:t>n</w:t>
      </w: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0F04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eine Lagerbühne mit einer Grundfläche von 20 × 14 Metern und eine</w:t>
      </w:r>
      <w:r w:rsidR="009B7213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r Traglast von </w:t>
      </w:r>
      <w:r w:rsidR="009B7213" w:rsidRPr="00D75AFD">
        <w:rPr>
          <w:rStyle w:val="Ohne"/>
          <w:rFonts w:ascii="Arial" w:hAnsi="Arial" w:cs="Arial"/>
          <w:color w:val="000000" w:themeColor="text1"/>
          <w:sz w:val="22"/>
          <w:szCs w:val="22"/>
        </w:rPr>
        <w:t>500 kg</w:t>
      </w:r>
      <w:r w:rsidR="0008597E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pro </w:t>
      </w:r>
      <w:r w:rsidR="00983DEB">
        <w:rPr>
          <w:rStyle w:val="Ohne"/>
          <w:rFonts w:ascii="Arial" w:hAnsi="Arial" w:cs="Arial"/>
          <w:color w:val="000000" w:themeColor="text1"/>
          <w:sz w:val="22"/>
          <w:szCs w:val="22"/>
        </w:rPr>
        <w:t>Quadratmeter</w:t>
      </w:r>
      <w:r w:rsidR="009B7213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.</w:t>
      </w:r>
      <w:r w:rsidR="00C173D3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An vielen Sonderdetails </w:t>
      </w:r>
      <w:r w:rsidR="00110F04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zeigt sich die Erfahrung, die die Spezialisten aus Kamp-Lintfort bei der Konzeption von Lagerlösungen</w:t>
      </w:r>
      <w:r w:rsidR="00C173D3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für die Automobil- und Reifen</w:t>
      </w:r>
      <w:r w:rsidR="00110F04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branche haben. </w:t>
      </w:r>
      <w:r w:rsidR="00D079FC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So wurden die Trennwände </w:t>
      </w:r>
      <w:r w:rsidR="00B622A0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in</w:t>
      </w:r>
      <w:r w:rsidR="00D079FC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einer Höhe von 2.200 mm ausgeführt und dienen sowohl auf als auch unter der Bühne als Lagerboxen für Motorradreifen.</w:t>
      </w:r>
    </w:p>
    <w:p w14:paraId="590B238D" w14:textId="457089F8" w:rsidR="009B7213" w:rsidRPr="00E51AFB" w:rsidRDefault="009B7213" w:rsidP="00110F04">
      <w:pPr>
        <w:pStyle w:val="Copy"/>
        <w:rPr>
          <w:rStyle w:val="Ohne"/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Die hohen Anforderungen des Brandschutzes der Baubehörden wurden in enger Abstimmung mit dem Architekturbüro umgesetzt. </w:t>
      </w:r>
      <w:r w:rsidR="00393398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Gefordert war ein</w:t>
      </w: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Öffnungsgrad der Lagerfläche</w:t>
      </w:r>
      <w:r w:rsidR="008C143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von 50 Prozent</w:t>
      </w: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, um den in einem Brandfall entstehenden Rauc</w:t>
      </w:r>
      <w:r w:rsidR="00393398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h- und Hitzeabzug zu gewährleisten</w:t>
      </w: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.</w:t>
      </w:r>
      <w:r w:rsidR="00393398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7810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Dabei wurde</w:t>
      </w:r>
      <w:r w:rsidR="00393398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auf die Platzierung der Gitterrostflächen großes Augenmerk gelegt, um </w:t>
      </w:r>
      <w:r w:rsidR="001061AD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für alle Mitarbeiter</w:t>
      </w:r>
      <w:r w:rsidR="00393398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jederzeit gu</w:t>
      </w:r>
      <w:r w:rsidR="00C173D3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te Befahr- und B</w:t>
      </w:r>
      <w:r w:rsidR="00393398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egehungsmöglichkeit auf den angrenzenden Spanplattenflächen zu ermöglichen.</w:t>
      </w:r>
    </w:p>
    <w:p w14:paraId="328CECF0" w14:textId="3071CBAB" w:rsidR="00110F04" w:rsidRPr="00E51AFB" w:rsidRDefault="00393398" w:rsidP="00110F04">
      <w:pPr>
        <w:pStyle w:val="Copy"/>
        <w:rPr>
          <w:rStyle w:val="Ohne"/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Abgerundet wird die innovative</w:t>
      </w:r>
      <w:r w:rsidR="00110F04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Lagerlösung durch ein mobiles Aktenarchiv und feuergeschützte Stahlschränke</w:t>
      </w: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für </w:t>
      </w:r>
      <w:r w:rsidR="00E92B30">
        <w:rPr>
          <w:rStyle w:val="Ohne"/>
          <w:rFonts w:ascii="Arial" w:hAnsi="Arial" w:cs="Arial"/>
          <w:color w:val="000000" w:themeColor="text1"/>
          <w:sz w:val="22"/>
          <w:szCs w:val="22"/>
        </w:rPr>
        <w:t>das neue Bürogebäude</w:t>
      </w:r>
      <w:r w:rsidR="00110F04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, die ebenfalls von Lagertechnik-West geliefert wurden. Eine rundum gelungene Lösung fi</w:t>
      </w: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ndet der Auftraggeber: „Von dem ideenstarken Konzept, über die </w:t>
      </w:r>
      <w:r w:rsidR="00110F04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reibungslose Umsetzung bis hin zur Montage sind wir sehr beeindruckt“, bestätigt </w:t>
      </w:r>
      <w:r w:rsidR="00B40703">
        <w:rPr>
          <w:rStyle w:val="Ohne"/>
          <w:rFonts w:ascii="Arial" w:hAnsi="Arial" w:cs="Arial"/>
          <w:color w:val="000000" w:themeColor="text1"/>
          <w:sz w:val="22"/>
          <w:szCs w:val="22"/>
        </w:rPr>
        <w:t>Geschäftsführer Dennis</w:t>
      </w:r>
      <w:r w:rsidR="00B40703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0F04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Adolph abschließend.</w:t>
      </w:r>
    </w:p>
    <w:p w14:paraId="636A8FA6" w14:textId="21B70F38" w:rsidR="00110F04" w:rsidRPr="00E51AFB" w:rsidRDefault="00393398" w:rsidP="00110F04">
      <w:pPr>
        <w:pStyle w:val="Copy"/>
        <w:rPr>
          <w:rStyle w:val="Ohne"/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>Mit der neuen Lagereinrichtung</w:t>
      </w:r>
      <w:r w:rsidR="00110F04" w:rsidRPr="00E51AFB">
        <w:rPr>
          <w:rStyle w:val="Ohne"/>
          <w:rFonts w:ascii="Arial" w:hAnsi="Arial" w:cs="Arial"/>
          <w:color w:val="000000" w:themeColor="text1"/>
          <w:sz w:val="22"/>
          <w:szCs w:val="22"/>
        </w:rPr>
        <w:t xml:space="preserve"> hat ZBR Hohl seinen logistischen Spielraum erweitert, um in seinem Segment erfolgreich weiter wachsen zu können.</w:t>
      </w:r>
    </w:p>
    <w:p w14:paraId="679DE742" w14:textId="1EB99241" w:rsidR="00110F04" w:rsidRPr="00E51AFB" w:rsidRDefault="00AF3483" w:rsidP="00110F04">
      <w:pPr>
        <w:pStyle w:val="TextA"/>
        <w:rPr>
          <w:rFonts w:ascii="Arial" w:hAnsi="Arial" w:cs="Arial"/>
          <w:b/>
          <w:bCs/>
          <w:color w:val="000000" w:themeColor="text1"/>
        </w:rPr>
      </w:pPr>
      <w:r w:rsidRPr="00E51AFB">
        <w:rPr>
          <w:rFonts w:ascii="Arial" w:hAnsi="Arial" w:cs="Arial"/>
          <w:b/>
          <w:bCs/>
          <w:color w:val="000000" w:themeColor="text1"/>
        </w:rPr>
        <w:t>(ca. 3.</w:t>
      </w:r>
      <w:r w:rsidR="006B21CA">
        <w:rPr>
          <w:rFonts w:ascii="Arial" w:hAnsi="Arial" w:cs="Arial"/>
          <w:b/>
          <w:bCs/>
          <w:color w:val="000000" w:themeColor="text1"/>
        </w:rPr>
        <w:t>7</w:t>
      </w:r>
      <w:r w:rsidR="004149A9">
        <w:rPr>
          <w:rFonts w:ascii="Arial" w:hAnsi="Arial" w:cs="Arial"/>
          <w:b/>
          <w:bCs/>
          <w:color w:val="000000" w:themeColor="text1"/>
        </w:rPr>
        <w:t>69</w:t>
      </w:r>
      <w:r w:rsidRPr="00E51AFB">
        <w:rPr>
          <w:rFonts w:ascii="Arial" w:hAnsi="Arial" w:cs="Arial"/>
          <w:b/>
          <w:bCs/>
          <w:color w:val="000000" w:themeColor="text1"/>
        </w:rPr>
        <w:t xml:space="preserve"> Zeichen)</w:t>
      </w:r>
    </w:p>
    <w:p w14:paraId="1F630DA7" w14:textId="77777777" w:rsidR="00110F04" w:rsidRPr="00E51AFB" w:rsidRDefault="00110F04" w:rsidP="00110F04">
      <w:pPr>
        <w:pStyle w:val="TextA"/>
        <w:rPr>
          <w:rFonts w:ascii="Arial" w:hAnsi="Arial" w:cs="Arial"/>
          <w:b/>
          <w:bCs/>
          <w:color w:val="000000" w:themeColor="text1"/>
        </w:rPr>
      </w:pPr>
    </w:p>
    <w:p w14:paraId="0CD1E0D0" w14:textId="77777777" w:rsidR="00110F04" w:rsidRPr="00E51AFB" w:rsidRDefault="00110F04" w:rsidP="00110F04">
      <w:pPr>
        <w:pStyle w:val="TextA"/>
        <w:rPr>
          <w:rFonts w:ascii="Arial" w:hAnsi="Arial" w:cs="Arial"/>
          <w:b/>
          <w:bCs/>
          <w:color w:val="000000" w:themeColor="text1"/>
        </w:rPr>
      </w:pPr>
    </w:p>
    <w:p w14:paraId="609F472D" w14:textId="77777777" w:rsidR="006B21CA" w:rsidRDefault="006B21CA" w:rsidP="00110F04">
      <w:pPr>
        <w:pStyle w:val="TextA"/>
        <w:rPr>
          <w:rFonts w:ascii="Arial" w:hAnsi="Arial" w:cs="Arial"/>
          <w:b/>
          <w:bCs/>
          <w:color w:val="000000" w:themeColor="text1"/>
        </w:rPr>
      </w:pPr>
    </w:p>
    <w:p w14:paraId="5B3A9F6E" w14:textId="7BFE2A07" w:rsidR="00110F04" w:rsidRPr="00E51AFB" w:rsidRDefault="00110F04" w:rsidP="00110F04">
      <w:pPr>
        <w:pStyle w:val="TextA"/>
        <w:rPr>
          <w:rFonts w:ascii="Arial" w:hAnsi="Arial" w:cs="Arial"/>
          <w:b/>
          <w:bCs/>
          <w:color w:val="000000" w:themeColor="text1"/>
        </w:rPr>
      </w:pPr>
      <w:r w:rsidRPr="00E51AFB">
        <w:rPr>
          <w:rFonts w:ascii="Arial" w:hAnsi="Arial" w:cs="Arial"/>
          <w:b/>
          <w:bCs/>
          <w:color w:val="000000" w:themeColor="text1"/>
        </w:rPr>
        <w:t>Über LagerTechnik-West GmbH &amp; Co. KG</w:t>
      </w:r>
    </w:p>
    <w:p w14:paraId="73031A5F" w14:textId="28AE49CA" w:rsidR="00110F04" w:rsidRPr="00E51AFB" w:rsidRDefault="00110F04" w:rsidP="00110F04">
      <w:pPr>
        <w:pStyle w:val="TextA"/>
        <w:ind w:right="0"/>
        <w:rPr>
          <w:rFonts w:ascii="Arial" w:hAnsi="Arial" w:cs="Arial"/>
          <w:bCs/>
          <w:color w:val="000000" w:themeColor="text1"/>
        </w:rPr>
      </w:pPr>
      <w:r w:rsidRPr="00E51AFB">
        <w:rPr>
          <w:rFonts w:ascii="Arial" w:hAnsi="Arial" w:cs="Arial"/>
          <w:bCs/>
          <w:color w:val="000000" w:themeColor="text1"/>
        </w:rPr>
        <w:t>Angesiedelt in Kamp-Lintfort am unteren Niederrhein, konzipiert und realisiert LagerTechnik-West seit mehr als 20 Jahren individuelle Lager- und Betriebseinrichtungen für Unternehmen aller Art und Größe. Das Kundenspektrum reicht vom Handwerk bis hin zur Industrie, wobei die Automobilbranche einen besonderen Stellenwert einnimmt: LagerTechnik-West ist</w:t>
      </w:r>
      <w:r w:rsidR="00DE3104" w:rsidRPr="00E51AFB">
        <w:rPr>
          <w:rFonts w:ascii="Arial" w:hAnsi="Arial" w:cs="Arial"/>
          <w:bCs/>
          <w:color w:val="000000" w:themeColor="text1"/>
        </w:rPr>
        <w:t xml:space="preserve"> aktiver Kooperationspartner in der Goodyear-Gruppe</w:t>
      </w:r>
      <w:r w:rsidRPr="00E51AFB">
        <w:rPr>
          <w:rFonts w:ascii="Arial" w:hAnsi="Arial" w:cs="Arial"/>
          <w:bCs/>
          <w:color w:val="000000" w:themeColor="text1"/>
        </w:rPr>
        <w:t xml:space="preserve"> und gehört dem Bundesverband Reifenhandel und Vulkaniseur-Handwerk an. Darüber hinaus übernimmt LagerTechnik-West auch die gesetzlich vorgeschriebenen, jährlichen Leiter- und Regalinspektionen nach DIN EN 131 bzw. DIN EN 15635.</w:t>
      </w:r>
    </w:p>
    <w:p w14:paraId="59179F6D" w14:textId="77777777" w:rsidR="00110F04" w:rsidRPr="00E51AFB" w:rsidRDefault="00110F04" w:rsidP="00110F04">
      <w:pPr>
        <w:pStyle w:val="TextA"/>
        <w:ind w:right="0"/>
        <w:rPr>
          <w:rFonts w:ascii="Arial" w:eastAsia="Arial" w:hAnsi="Arial" w:cs="Arial"/>
          <w:color w:val="000000" w:themeColor="text1"/>
        </w:rPr>
      </w:pPr>
    </w:p>
    <w:p w14:paraId="70A64BBC" w14:textId="77777777" w:rsidR="00110F04" w:rsidRPr="00E51AFB" w:rsidRDefault="00110F04" w:rsidP="00110F04">
      <w:pPr>
        <w:pStyle w:val="TextA"/>
        <w:ind w:right="0"/>
        <w:rPr>
          <w:rFonts w:ascii="Arial" w:eastAsia="Arial" w:hAnsi="Arial" w:cs="Arial"/>
          <w:b/>
          <w:bCs/>
          <w:color w:val="000000" w:themeColor="text1"/>
        </w:rPr>
      </w:pPr>
      <w:r w:rsidRPr="00E51AFB">
        <w:rPr>
          <w:rFonts w:ascii="Arial" w:hAnsi="Arial" w:cs="Arial"/>
          <w:b/>
          <w:bCs/>
          <w:color w:val="000000" w:themeColor="text1"/>
        </w:rPr>
        <w:t>Weitere Informationen erteilt:</w:t>
      </w:r>
    </w:p>
    <w:p w14:paraId="36B451A6" w14:textId="77777777" w:rsidR="00110F04" w:rsidRPr="00E51AFB" w:rsidRDefault="00110F04" w:rsidP="00110F04">
      <w:pPr>
        <w:pStyle w:val="Textkrper"/>
        <w:ind w:right="0"/>
        <w:rPr>
          <w:rFonts w:ascii="Arial" w:eastAsia="Arial" w:hAnsi="Arial" w:cs="Arial"/>
          <w:color w:val="000000" w:themeColor="text1"/>
        </w:rPr>
      </w:pPr>
    </w:p>
    <w:p w14:paraId="3EAD2BF1" w14:textId="77777777" w:rsidR="00110F04" w:rsidRPr="00E51AFB" w:rsidRDefault="00110F04" w:rsidP="00110F04">
      <w:pPr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color w:val="000000" w:themeColor="text1"/>
          <w:sz w:val="22"/>
          <w:szCs w:val="22"/>
        </w:rPr>
        <w:t>LagerTechnik – West GmbH &amp; Co. KG</w:t>
      </w:r>
    </w:p>
    <w:p w14:paraId="147B7FD7" w14:textId="77777777" w:rsidR="00110F04" w:rsidRPr="00E51AFB" w:rsidRDefault="00110F04" w:rsidP="00110F04">
      <w:pPr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color w:val="000000" w:themeColor="text1"/>
          <w:sz w:val="22"/>
          <w:szCs w:val="22"/>
        </w:rPr>
        <w:t>Geschäftsführer Thomas Papritz</w:t>
      </w:r>
    </w:p>
    <w:p w14:paraId="60E412ED" w14:textId="77777777" w:rsidR="00110F04" w:rsidRPr="00E51AFB" w:rsidRDefault="00110F04" w:rsidP="00110F04">
      <w:pPr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color w:val="000000" w:themeColor="text1"/>
          <w:sz w:val="22"/>
          <w:szCs w:val="22"/>
        </w:rPr>
        <w:t>Am Drehmannshof 25</w:t>
      </w:r>
    </w:p>
    <w:p w14:paraId="28B6F44D" w14:textId="77777777" w:rsidR="00110F04" w:rsidRPr="00E51AFB" w:rsidRDefault="00110F04" w:rsidP="00110F04">
      <w:pPr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color w:val="000000" w:themeColor="text1"/>
          <w:sz w:val="22"/>
          <w:szCs w:val="22"/>
        </w:rPr>
        <w:t>47475 Kamp Lintfort</w:t>
      </w:r>
    </w:p>
    <w:p w14:paraId="0DC6FE86" w14:textId="77777777" w:rsidR="00110F04" w:rsidRPr="00E51AFB" w:rsidRDefault="00110F04" w:rsidP="00110F04">
      <w:pPr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color w:val="000000" w:themeColor="text1"/>
          <w:sz w:val="22"/>
          <w:szCs w:val="22"/>
        </w:rPr>
        <w:t>Tel: +49 (0)2842 – 717 300-0</w:t>
      </w:r>
    </w:p>
    <w:p w14:paraId="261F1846" w14:textId="77777777" w:rsidR="00110F04" w:rsidRPr="00E51AFB" w:rsidRDefault="00110F04" w:rsidP="00110F04">
      <w:pPr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color w:val="000000" w:themeColor="text1"/>
          <w:sz w:val="22"/>
          <w:szCs w:val="22"/>
        </w:rPr>
        <w:t>Fax: +49 (0)2842 – 717 300-9</w:t>
      </w:r>
    </w:p>
    <w:p w14:paraId="11F2F4BF" w14:textId="77777777" w:rsidR="00110F04" w:rsidRPr="00E51AFB" w:rsidRDefault="00110F04" w:rsidP="00110F04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color w:val="000000" w:themeColor="text1"/>
          <w:sz w:val="22"/>
          <w:szCs w:val="22"/>
        </w:rPr>
        <w:t>E-Mail: t.papritz@lagertechnik-west.de</w:t>
      </w:r>
    </w:p>
    <w:p w14:paraId="30A40985" w14:textId="77777777" w:rsidR="00110F04" w:rsidRPr="00E51AFB" w:rsidRDefault="00110F04" w:rsidP="00110F04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E51AFB">
        <w:rPr>
          <w:rFonts w:ascii="Arial" w:eastAsia="Arial" w:hAnsi="Arial" w:cs="Arial"/>
          <w:color w:val="000000" w:themeColor="text1"/>
          <w:sz w:val="22"/>
          <w:szCs w:val="22"/>
        </w:rPr>
        <w:t>www.lagertechnik-west.de</w:t>
      </w:r>
    </w:p>
    <w:p w14:paraId="200E0DC2" w14:textId="77777777" w:rsidR="00110F04" w:rsidRPr="00E51AFB" w:rsidRDefault="00110F04" w:rsidP="00110F04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632882B" w14:textId="77777777" w:rsidR="00110F04" w:rsidRPr="00E51AFB" w:rsidRDefault="00110F04" w:rsidP="00110F04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B9EB867" w14:textId="3684FBBF" w:rsidR="00110F04" w:rsidRPr="00E51AFB" w:rsidRDefault="00110F04" w:rsidP="00110F04">
      <w:pPr>
        <w:spacing w:before="36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b/>
          <w:bCs/>
          <w:color w:val="000000" w:themeColor="text1"/>
          <w:sz w:val="22"/>
          <w:szCs w:val="22"/>
        </w:rPr>
        <w:t>Bildquelle:</w:t>
      </w:r>
      <w:r w:rsidRPr="00E51A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51AFB">
        <w:rPr>
          <w:rFonts w:ascii="Arial" w:hAnsi="Arial" w:cs="Arial"/>
          <w:color w:val="000000" w:themeColor="text1"/>
          <w:sz w:val="22"/>
          <w:szCs w:val="22"/>
        </w:rPr>
        <w:tab/>
      </w:r>
      <w:r w:rsidRPr="00E51AFB">
        <w:rPr>
          <w:rFonts w:ascii="Arial" w:hAnsi="Arial" w:cs="Arial"/>
          <w:color w:val="000000" w:themeColor="text1"/>
          <w:sz w:val="22"/>
          <w:szCs w:val="22"/>
        </w:rPr>
        <w:tab/>
      </w:r>
      <w:r w:rsidR="00957FBF" w:rsidRPr="00E51AFB">
        <w:rPr>
          <w:rFonts w:ascii="Arial" w:hAnsi="Arial" w:cs="Arial"/>
          <w:color w:val="000000" w:themeColor="text1"/>
          <w:sz w:val="22"/>
          <w:szCs w:val="22"/>
        </w:rPr>
        <w:tab/>
      </w:r>
      <w:r w:rsidR="008C564F">
        <w:rPr>
          <w:rFonts w:ascii="Arial" w:hAnsi="Arial" w:cs="Arial"/>
          <w:color w:val="000000" w:themeColor="text1"/>
          <w:sz w:val="22"/>
          <w:szCs w:val="22"/>
        </w:rPr>
        <w:t>©</w:t>
      </w:r>
      <w:r w:rsidR="00271366">
        <w:rPr>
          <w:rFonts w:ascii="Arial" w:hAnsi="Arial" w:cs="Arial"/>
          <w:color w:val="000000" w:themeColor="text1"/>
          <w:sz w:val="22"/>
          <w:szCs w:val="22"/>
        </w:rPr>
        <w:t>Zweiradbereifung</w:t>
      </w:r>
      <w:r w:rsidR="00EF660B">
        <w:rPr>
          <w:rFonts w:ascii="Arial" w:hAnsi="Arial" w:cs="Arial"/>
          <w:color w:val="000000" w:themeColor="text1"/>
          <w:sz w:val="22"/>
          <w:szCs w:val="22"/>
        </w:rPr>
        <w:t xml:space="preserve"> Hohl</w:t>
      </w:r>
      <w:r w:rsidR="008C564F">
        <w:rPr>
          <w:rFonts w:ascii="Arial" w:hAnsi="Arial" w:cs="Arial"/>
          <w:color w:val="000000" w:themeColor="text1"/>
          <w:sz w:val="22"/>
          <w:szCs w:val="22"/>
        </w:rPr>
        <w:t xml:space="preserve"> GmbH</w:t>
      </w:r>
    </w:p>
    <w:p w14:paraId="43153F01" w14:textId="77777777" w:rsidR="00110F04" w:rsidRPr="00E51AFB" w:rsidRDefault="00110F04" w:rsidP="00110F0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57ABB52" w14:textId="77777777" w:rsidR="00957FBF" w:rsidRPr="00E51AFB" w:rsidRDefault="00957FBF" w:rsidP="00110F04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11EDF4F" w14:textId="099D600E" w:rsidR="00110F04" w:rsidRPr="00E51AFB" w:rsidRDefault="00110F04" w:rsidP="00110F04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Bildunterschriften: </w:t>
      </w:r>
      <w:r w:rsidRPr="00E51A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3485ACDA" w14:textId="0744ECCF" w:rsidR="00BC5E75" w:rsidRPr="00E51AFB" w:rsidRDefault="00BC5E75" w:rsidP="00957FBF">
      <w:pPr>
        <w:pStyle w:val="Copy"/>
        <w:spacing w:after="0" w:line="276" w:lineRule="auto"/>
        <w:rPr>
          <w:rStyle w:val="Ohne"/>
          <w:rFonts w:ascii="Arial" w:hAnsi="Arial" w:cs="Arial"/>
          <w:color w:val="000000" w:themeColor="text1"/>
          <w:sz w:val="22"/>
          <w:szCs w:val="22"/>
        </w:rPr>
      </w:pPr>
    </w:p>
    <w:p w14:paraId="34616CA1" w14:textId="6950E1C5" w:rsidR="00957FBF" w:rsidRPr="00E51AFB" w:rsidRDefault="00957FBF" w:rsidP="00957FBF">
      <w:pPr>
        <w:pStyle w:val="Copy"/>
        <w:spacing w:after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1AFB">
        <w:rPr>
          <w:rStyle w:val="Ohne"/>
          <w:rFonts w:ascii="Arial" w:hAnsi="Arial" w:cs="Arial"/>
          <w:b/>
          <w:bCs/>
          <w:color w:val="000000" w:themeColor="text1"/>
          <w:sz w:val="22"/>
          <w:szCs w:val="22"/>
        </w:rPr>
        <w:t>Bild 1_</w:t>
      </w:r>
      <w:r w:rsidR="00B11A3E" w:rsidRPr="00E51AFB">
        <w:rPr>
          <w:rFonts w:ascii="Arial" w:hAnsi="Arial" w:cs="Arial"/>
          <w:b/>
          <w:bCs/>
          <w:color w:val="000000" w:themeColor="text1"/>
          <w:sz w:val="22"/>
          <w:szCs w:val="22"/>
        </w:rPr>
        <w:t>Gesamtansicht Bild</w:t>
      </w:r>
    </w:p>
    <w:p w14:paraId="59CF3ACD" w14:textId="655CCE40" w:rsidR="00B11A3E" w:rsidRPr="00E51AFB" w:rsidRDefault="00666760" w:rsidP="00957FBF">
      <w:pPr>
        <w:pStyle w:val="Copy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color w:val="000000" w:themeColor="text1"/>
          <w:sz w:val="22"/>
          <w:szCs w:val="22"/>
        </w:rPr>
        <w:t>Mit der</w:t>
      </w:r>
      <w:r w:rsidR="00DC5B38" w:rsidRPr="00E51AFB">
        <w:rPr>
          <w:rFonts w:ascii="Arial" w:hAnsi="Arial" w:cs="Arial"/>
          <w:color w:val="000000" w:themeColor="text1"/>
          <w:sz w:val="22"/>
          <w:szCs w:val="22"/>
        </w:rPr>
        <w:t xml:space="preserve"> neue</w:t>
      </w:r>
      <w:r w:rsidRPr="00E51AFB">
        <w:rPr>
          <w:rFonts w:ascii="Arial" w:hAnsi="Arial" w:cs="Arial"/>
          <w:color w:val="000000" w:themeColor="text1"/>
          <w:sz w:val="22"/>
          <w:szCs w:val="22"/>
        </w:rPr>
        <w:t>n</w:t>
      </w:r>
      <w:r w:rsidR="00DC5B38" w:rsidRPr="00E51AFB">
        <w:rPr>
          <w:rFonts w:ascii="Arial" w:hAnsi="Arial" w:cs="Arial"/>
          <w:color w:val="000000" w:themeColor="text1"/>
          <w:sz w:val="22"/>
          <w:szCs w:val="22"/>
        </w:rPr>
        <w:t xml:space="preserve"> Lagerbühne von</w:t>
      </w:r>
      <w:r w:rsidRPr="00E51AFB">
        <w:rPr>
          <w:rFonts w:ascii="Arial" w:hAnsi="Arial" w:cs="Arial"/>
          <w:color w:val="000000" w:themeColor="text1"/>
          <w:sz w:val="22"/>
          <w:szCs w:val="22"/>
        </w:rPr>
        <w:t xml:space="preserve"> Lagertechnik-West schafft</w:t>
      </w:r>
      <w:r w:rsidR="00DC5B38" w:rsidRPr="00E51A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D51A4" w:rsidRPr="00E51AFB">
        <w:rPr>
          <w:rFonts w:ascii="Arial" w:hAnsi="Arial" w:cs="Arial"/>
          <w:color w:val="000000" w:themeColor="text1"/>
          <w:sz w:val="22"/>
          <w:szCs w:val="22"/>
        </w:rPr>
        <w:t>ZBR Hohl</w:t>
      </w:r>
      <w:r w:rsidRPr="00E51AFB">
        <w:rPr>
          <w:rFonts w:ascii="Arial" w:hAnsi="Arial" w:cs="Arial"/>
          <w:color w:val="000000" w:themeColor="text1"/>
          <w:sz w:val="22"/>
          <w:szCs w:val="22"/>
        </w:rPr>
        <w:t xml:space="preserve"> Raum für neues Wachstum</w:t>
      </w:r>
      <w:r w:rsidR="006360E3" w:rsidRPr="00E51AF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EBE00E" w14:textId="79FF4D14" w:rsidR="00666760" w:rsidRPr="00E51AFB" w:rsidRDefault="00666760" w:rsidP="00957FBF">
      <w:pPr>
        <w:pStyle w:val="Copy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FBD6C66" w14:textId="200B5B36" w:rsidR="00F36049" w:rsidRPr="00E51AFB" w:rsidRDefault="00957FBF" w:rsidP="00957FBF">
      <w:pPr>
        <w:pStyle w:val="Copy"/>
        <w:spacing w:after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b/>
          <w:bCs/>
          <w:color w:val="000000" w:themeColor="text1"/>
          <w:sz w:val="22"/>
          <w:szCs w:val="22"/>
        </w:rPr>
        <w:t>Bild 2_</w:t>
      </w:r>
      <w:r w:rsidR="00763783" w:rsidRPr="00E51AFB">
        <w:rPr>
          <w:rFonts w:ascii="Arial" w:hAnsi="Arial" w:cs="Arial"/>
          <w:b/>
          <w:bCs/>
          <w:color w:val="000000" w:themeColor="text1"/>
          <w:sz w:val="22"/>
          <w:szCs w:val="22"/>
        </w:rPr>
        <w:t>Trennwand</w:t>
      </w:r>
      <w:r w:rsidR="002F0F9F" w:rsidRPr="00E51A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OG</w:t>
      </w:r>
    </w:p>
    <w:p w14:paraId="49389DA6" w14:textId="0CB9DB45" w:rsidR="002F0F9F" w:rsidRPr="00E51AFB" w:rsidRDefault="001D5C6C" w:rsidP="00957FBF">
      <w:pPr>
        <w:pStyle w:val="Copy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color w:val="000000" w:themeColor="text1"/>
          <w:sz w:val="22"/>
          <w:szCs w:val="22"/>
        </w:rPr>
        <w:t>Die Trennwände mit Durchgangstüren sorgen für optimale Lagerbedingungen für die Reifen und kurze Laufwege</w:t>
      </w:r>
      <w:r w:rsidR="002D2600" w:rsidRPr="00E51AF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03A701C" w14:textId="1CEBA65C" w:rsidR="00763783" w:rsidRPr="00E51AFB" w:rsidRDefault="00763783" w:rsidP="00957FBF">
      <w:pPr>
        <w:pStyle w:val="Copy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722569B" w14:textId="57AA32BE" w:rsidR="006E32F2" w:rsidRPr="00E51AFB" w:rsidRDefault="00957FBF" w:rsidP="00957FBF">
      <w:pPr>
        <w:pStyle w:val="Copy"/>
        <w:spacing w:after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Bild </w:t>
      </w:r>
      <w:r w:rsidR="006E32F2" w:rsidRPr="00E51AF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E51AFB">
        <w:rPr>
          <w:rFonts w:ascii="Arial" w:hAnsi="Arial" w:cs="Arial"/>
          <w:b/>
          <w:bCs/>
          <w:color w:val="000000" w:themeColor="text1"/>
          <w:sz w:val="22"/>
          <w:szCs w:val="22"/>
        </w:rPr>
        <w:t>_</w:t>
      </w:r>
      <w:r w:rsidR="006E32F2" w:rsidRPr="00E51AFB">
        <w:rPr>
          <w:rFonts w:ascii="Arial" w:hAnsi="Arial" w:cs="Arial"/>
          <w:b/>
          <w:bCs/>
          <w:color w:val="000000" w:themeColor="text1"/>
          <w:sz w:val="22"/>
          <w:szCs w:val="22"/>
        </w:rPr>
        <w:t>Ausgabestation</w:t>
      </w:r>
      <w:r w:rsidR="001B273B" w:rsidRPr="00E51A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OG</w:t>
      </w:r>
    </w:p>
    <w:p w14:paraId="35266F7F" w14:textId="196B60AF" w:rsidR="001B273B" w:rsidRPr="00E51AFB" w:rsidRDefault="006D5E9D" w:rsidP="00957FBF">
      <w:pPr>
        <w:pStyle w:val="Copy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51AFB">
        <w:rPr>
          <w:rFonts w:ascii="Arial" w:hAnsi="Arial" w:cs="Arial"/>
          <w:color w:val="000000" w:themeColor="text1"/>
          <w:sz w:val="22"/>
          <w:szCs w:val="22"/>
        </w:rPr>
        <w:t xml:space="preserve">Die Ausgabestation ist mit selbstschließenden Flügeltüren ausgerüstet und bietet </w:t>
      </w:r>
      <w:r w:rsidR="00481D9E" w:rsidRPr="00E51AFB">
        <w:rPr>
          <w:rFonts w:ascii="Arial" w:hAnsi="Arial" w:cs="Arial"/>
          <w:color w:val="000000" w:themeColor="text1"/>
          <w:sz w:val="22"/>
          <w:szCs w:val="22"/>
        </w:rPr>
        <w:t>Sicherheit</w:t>
      </w:r>
      <w:r w:rsidR="00740ED3" w:rsidRPr="00E51AFB">
        <w:rPr>
          <w:rFonts w:ascii="Arial" w:hAnsi="Arial" w:cs="Arial"/>
          <w:color w:val="000000" w:themeColor="text1"/>
          <w:sz w:val="22"/>
          <w:szCs w:val="22"/>
        </w:rPr>
        <w:t xml:space="preserve"> gegen Absturz</w:t>
      </w:r>
      <w:r w:rsidR="00481D9E" w:rsidRPr="00E51AFB">
        <w:rPr>
          <w:rFonts w:ascii="Arial" w:hAnsi="Arial" w:cs="Arial"/>
          <w:color w:val="000000" w:themeColor="text1"/>
          <w:sz w:val="22"/>
          <w:szCs w:val="22"/>
        </w:rPr>
        <w:t xml:space="preserve"> für das Personal</w:t>
      </w:r>
      <w:r w:rsidR="00B31E4C" w:rsidRPr="00E51AFB">
        <w:rPr>
          <w:rFonts w:ascii="Arial" w:hAnsi="Arial" w:cs="Arial"/>
          <w:color w:val="000000" w:themeColor="text1"/>
          <w:sz w:val="22"/>
          <w:szCs w:val="22"/>
        </w:rPr>
        <w:t>.</w:t>
      </w:r>
      <w:r w:rsidRPr="00E51A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273A262" w14:textId="77777777" w:rsidR="008F1861" w:rsidRPr="00E51AFB" w:rsidRDefault="008F1861" w:rsidP="00957FBF">
      <w:pPr>
        <w:pStyle w:val="Copy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8F1861" w:rsidRPr="00E51AF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CB2A" w14:textId="77777777" w:rsidR="001203F0" w:rsidRDefault="001203F0" w:rsidP="00A90C8C">
      <w:r>
        <w:separator/>
      </w:r>
    </w:p>
  </w:endnote>
  <w:endnote w:type="continuationSeparator" w:id="0">
    <w:p w14:paraId="6CB6D18E" w14:textId="77777777" w:rsidR="001203F0" w:rsidRDefault="001203F0" w:rsidP="00A9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Avenir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Gruppo">
    <w:altName w:val="Calibri"/>
    <w:charset w:val="4D"/>
    <w:family w:val="auto"/>
    <w:pitch w:val="variable"/>
    <w:sig w:usb0="8000006F" w:usb1="0000004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086A" w14:textId="77777777" w:rsidR="001203F0" w:rsidRDefault="001203F0" w:rsidP="00A90C8C">
      <w:r>
        <w:separator/>
      </w:r>
    </w:p>
  </w:footnote>
  <w:footnote w:type="continuationSeparator" w:id="0">
    <w:p w14:paraId="4AD29AD7" w14:textId="77777777" w:rsidR="001203F0" w:rsidRDefault="001203F0" w:rsidP="00A9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8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92"/>
      <w:gridCol w:w="2744"/>
      <w:gridCol w:w="2925"/>
    </w:tblGrid>
    <w:tr w:rsidR="00AA6674" w:rsidRPr="004F1582" w14:paraId="211E33F4" w14:textId="77777777" w:rsidTr="00AA6674">
      <w:tc>
        <w:tcPr>
          <w:tcW w:w="3192" w:type="dxa"/>
        </w:tcPr>
        <w:p w14:paraId="78D8CA29" w14:textId="56DCD2A9" w:rsidR="00D15716" w:rsidRPr="00C81197" w:rsidRDefault="00D15716" w:rsidP="00D15716">
          <w:pPr>
            <w:pStyle w:val="Kopfzeile"/>
            <w:rPr>
              <w:rFonts w:ascii="Abadi MT Condensed Light" w:hAnsi="Abadi MT Condensed Light"/>
              <w:sz w:val="18"/>
              <w:szCs w:val="18"/>
            </w:rPr>
          </w:pPr>
        </w:p>
      </w:tc>
      <w:tc>
        <w:tcPr>
          <w:tcW w:w="2744" w:type="dxa"/>
        </w:tcPr>
        <w:p w14:paraId="2FD07DE2" w14:textId="4E213A70" w:rsidR="00D15716" w:rsidRPr="00A77A9D" w:rsidRDefault="00D15716" w:rsidP="00D15716">
          <w:pPr>
            <w:pStyle w:val="Kopfzeile"/>
            <w:rPr>
              <w:rFonts w:ascii="Abadi MT Condensed Light" w:hAnsi="Abadi MT Condensed Light"/>
              <w:sz w:val="18"/>
              <w:szCs w:val="18"/>
              <w:lang w:val="en-US"/>
            </w:rPr>
          </w:pPr>
        </w:p>
      </w:tc>
      <w:tc>
        <w:tcPr>
          <w:tcW w:w="2925" w:type="dxa"/>
        </w:tcPr>
        <w:p w14:paraId="6C7A0BA9" w14:textId="75819A6C" w:rsidR="00D15716" w:rsidRPr="004F1582" w:rsidRDefault="009A045E" w:rsidP="00D15716">
          <w:pPr>
            <w:pStyle w:val="Kopfzeile"/>
            <w:jc w:val="right"/>
            <w:rPr>
              <w:rFonts w:ascii="Gruppo" w:hAnsi="Gruppo"/>
              <w:sz w:val="18"/>
              <w:szCs w:val="18"/>
            </w:rPr>
          </w:pPr>
          <w:r>
            <w:rPr>
              <w:rFonts w:ascii="Abadi MT Condensed Light" w:hAnsi="Abadi MT Condensed Light"/>
              <w:noProof/>
              <w:sz w:val="18"/>
              <w:szCs w:val="18"/>
              <w:lang w:eastAsia="de-DE"/>
            </w:rPr>
            <w:drawing>
              <wp:inline distT="0" distB="0" distL="0" distR="0" wp14:anchorId="080E2017" wp14:editId="2DE084AA">
                <wp:extent cx="1785331" cy="819150"/>
                <wp:effectExtent l="0" t="0" r="5715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061" cy="867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A6674" w:rsidRPr="00C81197" w14:paraId="4491D718" w14:textId="77777777" w:rsidTr="00AA6674">
      <w:tc>
        <w:tcPr>
          <w:tcW w:w="3192" w:type="dxa"/>
        </w:tcPr>
        <w:p w14:paraId="1EBBDE4D" w14:textId="0F5355CE" w:rsidR="00D15716" w:rsidRDefault="00D15716" w:rsidP="00D15716">
          <w:pPr>
            <w:pStyle w:val="Kopfzeile"/>
            <w:rPr>
              <w:rFonts w:ascii="Abadi MT Condensed Light" w:hAnsi="Abadi MT Condensed Light"/>
              <w:sz w:val="18"/>
              <w:szCs w:val="18"/>
            </w:rPr>
          </w:pPr>
        </w:p>
      </w:tc>
      <w:tc>
        <w:tcPr>
          <w:tcW w:w="2744" w:type="dxa"/>
        </w:tcPr>
        <w:p w14:paraId="284BEE77" w14:textId="26D350FA" w:rsidR="00771F87" w:rsidRPr="00C81197" w:rsidRDefault="00771F87" w:rsidP="00D15716">
          <w:pPr>
            <w:pStyle w:val="Kopfzeile"/>
            <w:rPr>
              <w:rFonts w:ascii="Abadi MT Condensed Light" w:hAnsi="Abadi MT Condensed Light"/>
              <w:sz w:val="18"/>
              <w:szCs w:val="18"/>
            </w:rPr>
          </w:pPr>
        </w:p>
      </w:tc>
      <w:tc>
        <w:tcPr>
          <w:tcW w:w="2925" w:type="dxa"/>
        </w:tcPr>
        <w:p w14:paraId="04081171" w14:textId="6BCBAA55" w:rsidR="00D15716" w:rsidRPr="00C81197" w:rsidRDefault="00D15716" w:rsidP="00D15716">
          <w:pPr>
            <w:pStyle w:val="Kopfzeile"/>
            <w:jc w:val="right"/>
            <w:rPr>
              <w:rFonts w:ascii="Abadi MT Condensed Light" w:hAnsi="Abadi MT Condensed Light"/>
              <w:sz w:val="18"/>
              <w:szCs w:val="18"/>
            </w:rPr>
          </w:pPr>
        </w:p>
      </w:tc>
    </w:tr>
  </w:tbl>
  <w:p w14:paraId="1CFCDA00" w14:textId="48E80A31" w:rsidR="007D68E2" w:rsidRPr="00D15716" w:rsidRDefault="007D68E2" w:rsidP="00D157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15D"/>
    <w:multiLevelType w:val="hybridMultilevel"/>
    <w:tmpl w:val="64244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6FD"/>
    <w:multiLevelType w:val="hybridMultilevel"/>
    <w:tmpl w:val="C784A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52285"/>
    <w:multiLevelType w:val="multilevel"/>
    <w:tmpl w:val="14D0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50ACA"/>
    <w:multiLevelType w:val="multilevel"/>
    <w:tmpl w:val="4694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D2CED"/>
    <w:multiLevelType w:val="hybridMultilevel"/>
    <w:tmpl w:val="29F03A34"/>
    <w:lvl w:ilvl="0" w:tplc="23280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13BA9"/>
    <w:multiLevelType w:val="hybridMultilevel"/>
    <w:tmpl w:val="7F78C3DC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29490">
    <w:abstractNumId w:val="4"/>
  </w:num>
  <w:num w:numId="2" w16cid:durableId="2014405693">
    <w:abstractNumId w:val="5"/>
  </w:num>
  <w:num w:numId="3" w16cid:durableId="1718817823">
    <w:abstractNumId w:val="0"/>
  </w:num>
  <w:num w:numId="4" w16cid:durableId="1598706655">
    <w:abstractNumId w:val="1"/>
  </w:num>
  <w:num w:numId="5" w16cid:durableId="476453240">
    <w:abstractNumId w:val="2"/>
  </w:num>
  <w:num w:numId="6" w16cid:durableId="452098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49"/>
    <w:rsid w:val="000005F3"/>
    <w:rsid w:val="0000273E"/>
    <w:rsid w:val="00003F2D"/>
    <w:rsid w:val="00005BB7"/>
    <w:rsid w:val="00005CF1"/>
    <w:rsid w:val="00007F4A"/>
    <w:rsid w:val="00011230"/>
    <w:rsid w:val="00012D6F"/>
    <w:rsid w:val="00013037"/>
    <w:rsid w:val="00013803"/>
    <w:rsid w:val="000141EC"/>
    <w:rsid w:val="0001484F"/>
    <w:rsid w:val="0001662C"/>
    <w:rsid w:val="000166F1"/>
    <w:rsid w:val="00017869"/>
    <w:rsid w:val="00024B96"/>
    <w:rsid w:val="000257B5"/>
    <w:rsid w:val="0003026F"/>
    <w:rsid w:val="00033086"/>
    <w:rsid w:val="000350CC"/>
    <w:rsid w:val="00036528"/>
    <w:rsid w:val="00037098"/>
    <w:rsid w:val="0004001C"/>
    <w:rsid w:val="00042887"/>
    <w:rsid w:val="000433C8"/>
    <w:rsid w:val="00045619"/>
    <w:rsid w:val="000479E7"/>
    <w:rsid w:val="000510D4"/>
    <w:rsid w:val="000512AD"/>
    <w:rsid w:val="0005167B"/>
    <w:rsid w:val="00051ED8"/>
    <w:rsid w:val="00052573"/>
    <w:rsid w:val="00054081"/>
    <w:rsid w:val="000564A4"/>
    <w:rsid w:val="0005738A"/>
    <w:rsid w:val="000574AC"/>
    <w:rsid w:val="000605E1"/>
    <w:rsid w:val="00061B0B"/>
    <w:rsid w:val="00061DE1"/>
    <w:rsid w:val="000658FE"/>
    <w:rsid w:val="00066E34"/>
    <w:rsid w:val="000719BD"/>
    <w:rsid w:val="00071FF6"/>
    <w:rsid w:val="00072B19"/>
    <w:rsid w:val="00074238"/>
    <w:rsid w:val="00074647"/>
    <w:rsid w:val="00074D91"/>
    <w:rsid w:val="000752F7"/>
    <w:rsid w:val="00075C30"/>
    <w:rsid w:val="000807CC"/>
    <w:rsid w:val="00080EFC"/>
    <w:rsid w:val="00083A11"/>
    <w:rsid w:val="00083FDC"/>
    <w:rsid w:val="0008597E"/>
    <w:rsid w:val="0009181A"/>
    <w:rsid w:val="00091B09"/>
    <w:rsid w:val="00091C50"/>
    <w:rsid w:val="00092041"/>
    <w:rsid w:val="00092059"/>
    <w:rsid w:val="000921F0"/>
    <w:rsid w:val="00092CFD"/>
    <w:rsid w:val="0009456C"/>
    <w:rsid w:val="0009502C"/>
    <w:rsid w:val="00097789"/>
    <w:rsid w:val="000A08A1"/>
    <w:rsid w:val="000A0C73"/>
    <w:rsid w:val="000A1B65"/>
    <w:rsid w:val="000A6413"/>
    <w:rsid w:val="000A75DC"/>
    <w:rsid w:val="000B1DC7"/>
    <w:rsid w:val="000B399D"/>
    <w:rsid w:val="000B3B5B"/>
    <w:rsid w:val="000B6D75"/>
    <w:rsid w:val="000B73E4"/>
    <w:rsid w:val="000B7E99"/>
    <w:rsid w:val="000C02F0"/>
    <w:rsid w:val="000C22EB"/>
    <w:rsid w:val="000C291E"/>
    <w:rsid w:val="000C2987"/>
    <w:rsid w:val="000C2E65"/>
    <w:rsid w:val="000C32F7"/>
    <w:rsid w:val="000C4B11"/>
    <w:rsid w:val="000C5CEF"/>
    <w:rsid w:val="000C7939"/>
    <w:rsid w:val="000D1596"/>
    <w:rsid w:val="000D36FF"/>
    <w:rsid w:val="000D6D46"/>
    <w:rsid w:val="000E0033"/>
    <w:rsid w:val="000E0833"/>
    <w:rsid w:val="000E33A0"/>
    <w:rsid w:val="000E3EB9"/>
    <w:rsid w:val="000E3EC1"/>
    <w:rsid w:val="000E43D6"/>
    <w:rsid w:val="000E4C2A"/>
    <w:rsid w:val="000E6000"/>
    <w:rsid w:val="000E6D8F"/>
    <w:rsid w:val="000F01F3"/>
    <w:rsid w:val="000F051F"/>
    <w:rsid w:val="000F0A89"/>
    <w:rsid w:val="000F2436"/>
    <w:rsid w:val="000F33C7"/>
    <w:rsid w:val="000F3521"/>
    <w:rsid w:val="000F60DD"/>
    <w:rsid w:val="000F7016"/>
    <w:rsid w:val="000F71DB"/>
    <w:rsid w:val="000F7C66"/>
    <w:rsid w:val="00101A45"/>
    <w:rsid w:val="001030FE"/>
    <w:rsid w:val="0010312C"/>
    <w:rsid w:val="001056E0"/>
    <w:rsid w:val="001061AD"/>
    <w:rsid w:val="00106536"/>
    <w:rsid w:val="001069DB"/>
    <w:rsid w:val="001077DA"/>
    <w:rsid w:val="00107B84"/>
    <w:rsid w:val="00110F04"/>
    <w:rsid w:val="00110FC7"/>
    <w:rsid w:val="001121AD"/>
    <w:rsid w:val="001123CB"/>
    <w:rsid w:val="00115952"/>
    <w:rsid w:val="00115C3E"/>
    <w:rsid w:val="00120054"/>
    <w:rsid w:val="001203F0"/>
    <w:rsid w:val="001213DC"/>
    <w:rsid w:val="001216C1"/>
    <w:rsid w:val="00121D45"/>
    <w:rsid w:val="00125825"/>
    <w:rsid w:val="00125C09"/>
    <w:rsid w:val="00126ADA"/>
    <w:rsid w:val="00130AD9"/>
    <w:rsid w:val="00131672"/>
    <w:rsid w:val="001345D4"/>
    <w:rsid w:val="00134782"/>
    <w:rsid w:val="00134B39"/>
    <w:rsid w:val="00140D05"/>
    <w:rsid w:val="0014335A"/>
    <w:rsid w:val="0014451D"/>
    <w:rsid w:val="00144655"/>
    <w:rsid w:val="001458A8"/>
    <w:rsid w:val="0014658C"/>
    <w:rsid w:val="00146CB9"/>
    <w:rsid w:val="00147495"/>
    <w:rsid w:val="00147D93"/>
    <w:rsid w:val="001517EB"/>
    <w:rsid w:val="00151C7C"/>
    <w:rsid w:val="00152579"/>
    <w:rsid w:val="00152CB8"/>
    <w:rsid w:val="00152CE1"/>
    <w:rsid w:val="00153031"/>
    <w:rsid w:val="00156999"/>
    <w:rsid w:val="00157D0E"/>
    <w:rsid w:val="0016173B"/>
    <w:rsid w:val="001626A2"/>
    <w:rsid w:val="00162B3E"/>
    <w:rsid w:val="00164632"/>
    <w:rsid w:val="00165BD6"/>
    <w:rsid w:val="00170E63"/>
    <w:rsid w:val="00171993"/>
    <w:rsid w:val="00172078"/>
    <w:rsid w:val="00173A3E"/>
    <w:rsid w:val="00174646"/>
    <w:rsid w:val="001748D7"/>
    <w:rsid w:val="00175565"/>
    <w:rsid w:val="00175C5F"/>
    <w:rsid w:val="00177539"/>
    <w:rsid w:val="00180B12"/>
    <w:rsid w:val="00181D8C"/>
    <w:rsid w:val="001821B0"/>
    <w:rsid w:val="00182BCD"/>
    <w:rsid w:val="001833E3"/>
    <w:rsid w:val="00183BCA"/>
    <w:rsid w:val="00184D86"/>
    <w:rsid w:val="0018515A"/>
    <w:rsid w:val="001853AE"/>
    <w:rsid w:val="0018569B"/>
    <w:rsid w:val="00185F8E"/>
    <w:rsid w:val="001861F7"/>
    <w:rsid w:val="00192B3F"/>
    <w:rsid w:val="001935AD"/>
    <w:rsid w:val="00193CD5"/>
    <w:rsid w:val="0019481E"/>
    <w:rsid w:val="001948B5"/>
    <w:rsid w:val="0019577B"/>
    <w:rsid w:val="0019642C"/>
    <w:rsid w:val="001964BB"/>
    <w:rsid w:val="001967A1"/>
    <w:rsid w:val="00197033"/>
    <w:rsid w:val="001A051E"/>
    <w:rsid w:val="001A2311"/>
    <w:rsid w:val="001A2C4B"/>
    <w:rsid w:val="001A3792"/>
    <w:rsid w:val="001B0826"/>
    <w:rsid w:val="001B0C5B"/>
    <w:rsid w:val="001B1288"/>
    <w:rsid w:val="001B1577"/>
    <w:rsid w:val="001B191B"/>
    <w:rsid w:val="001B273B"/>
    <w:rsid w:val="001B30D8"/>
    <w:rsid w:val="001B41DB"/>
    <w:rsid w:val="001B5039"/>
    <w:rsid w:val="001B60DA"/>
    <w:rsid w:val="001B65FC"/>
    <w:rsid w:val="001B702F"/>
    <w:rsid w:val="001C1536"/>
    <w:rsid w:val="001C2121"/>
    <w:rsid w:val="001C21FD"/>
    <w:rsid w:val="001C3E6E"/>
    <w:rsid w:val="001C43FA"/>
    <w:rsid w:val="001C5945"/>
    <w:rsid w:val="001C7606"/>
    <w:rsid w:val="001D0BEA"/>
    <w:rsid w:val="001D1D19"/>
    <w:rsid w:val="001D1D7C"/>
    <w:rsid w:val="001D1F47"/>
    <w:rsid w:val="001D5C6C"/>
    <w:rsid w:val="001D5E10"/>
    <w:rsid w:val="001D60A3"/>
    <w:rsid w:val="001D70E5"/>
    <w:rsid w:val="001D7EB2"/>
    <w:rsid w:val="001E1383"/>
    <w:rsid w:val="001E1EFA"/>
    <w:rsid w:val="001E2068"/>
    <w:rsid w:val="001E27A4"/>
    <w:rsid w:val="001E5302"/>
    <w:rsid w:val="001E6493"/>
    <w:rsid w:val="001E6A1F"/>
    <w:rsid w:val="001E7C52"/>
    <w:rsid w:val="001F0B16"/>
    <w:rsid w:val="001F29A7"/>
    <w:rsid w:val="001F2D4C"/>
    <w:rsid w:val="001F381B"/>
    <w:rsid w:val="001F3924"/>
    <w:rsid w:val="001F5D51"/>
    <w:rsid w:val="001F6AE2"/>
    <w:rsid w:val="001F6CCB"/>
    <w:rsid w:val="001F7304"/>
    <w:rsid w:val="001F79F4"/>
    <w:rsid w:val="002002F6"/>
    <w:rsid w:val="00201701"/>
    <w:rsid w:val="002018E7"/>
    <w:rsid w:val="002021FD"/>
    <w:rsid w:val="002024BB"/>
    <w:rsid w:val="00203559"/>
    <w:rsid w:val="0020466E"/>
    <w:rsid w:val="00204FAC"/>
    <w:rsid w:val="00207B80"/>
    <w:rsid w:val="00210B6B"/>
    <w:rsid w:val="00211DFF"/>
    <w:rsid w:val="00212367"/>
    <w:rsid w:val="00212596"/>
    <w:rsid w:val="0021283B"/>
    <w:rsid w:val="00212D24"/>
    <w:rsid w:val="00213B4C"/>
    <w:rsid w:val="00216367"/>
    <w:rsid w:val="002175CA"/>
    <w:rsid w:val="00217F3E"/>
    <w:rsid w:val="00221B04"/>
    <w:rsid w:val="00222D2A"/>
    <w:rsid w:val="00224BEF"/>
    <w:rsid w:val="00224F3F"/>
    <w:rsid w:val="00227224"/>
    <w:rsid w:val="00230916"/>
    <w:rsid w:val="002310D6"/>
    <w:rsid w:val="00232BB4"/>
    <w:rsid w:val="00233F1C"/>
    <w:rsid w:val="0023587B"/>
    <w:rsid w:val="002362EF"/>
    <w:rsid w:val="00236F13"/>
    <w:rsid w:val="002405FC"/>
    <w:rsid w:val="00240EEF"/>
    <w:rsid w:val="002434CE"/>
    <w:rsid w:val="002438CB"/>
    <w:rsid w:val="00243E66"/>
    <w:rsid w:val="0024578E"/>
    <w:rsid w:val="00246A26"/>
    <w:rsid w:val="0024762E"/>
    <w:rsid w:val="00247985"/>
    <w:rsid w:val="002512F1"/>
    <w:rsid w:val="00257BC0"/>
    <w:rsid w:val="00257D1C"/>
    <w:rsid w:val="0026063C"/>
    <w:rsid w:val="00261FAA"/>
    <w:rsid w:val="00263BD6"/>
    <w:rsid w:val="00264129"/>
    <w:rsid w:val="0026416F"/>
    <w:rsid w:val="0026613F"/>
    <w:rsid w:val="00270517"/>
    <w:rsid w:val="0027089D"/>
    <w:rsid w:val="0027110B"/>
    <w:rsid w:val="0027112F"/>
    <w:rsid w:val="00271366"/>
    <w:rsid w:val="0027165F"/>
    <w:rsid w:val="00275F0F"/>
    <w:rsid w:val="00276D4A"/>
    <w:rsid w:val="00277083"/>
    <w:rsid w:val="00281F4D"/>
    <w:rsid w:val="00282F29"/>
    <w:rsid w:val="00283759"/>
    <w:rsid w:val="00283EB7"/>
    <w:rsid w:val="00284F00"/>
    <w:rsid w:val="00285C46"/>
    <w:rsid w:val="00287589"/>
    <w:rsid w:val="00291218"/>
    <w:rsid w:val="00292273"/>
    <w:rsid w:val="00293AE6"/>
    <w:rsid w:val="0029406D"/>
    <w:rsid w:val="00294878"/>
    <w:rsid w:val="002958D6"/>
    <w:rsid w:val="00296444"/>
    <w:rsid w:val="002975F2"/>
    <w:rsid w:val="0029770B"/>
    <w:rsid w:val="002A007C"/>
    <w:rsid w:val="002A3363"/>
    <w:rsid w:val="002A597C"/>
    <w:rsid w:val="002B0610"/>
    <w:rsid w:val="002B0C44"/>
    <w:rsid w:val="002B1A3D"/>
    <w:rsid w:val="002B4C54"/>
    <w:rsid w:val="002B5CAB"/>
    <w:rsid w:val="002C0D9F"/>
    <w:rsid w:val="002C0EEB"/>
    <w:rsid w:val="002C4DCA"/>
    <w:rsid w:val="002C55E8"/>
    <w:rsid w:val="002C5C75"/>
    <w:rsid w:val="002C6A49"/>
    <w:rsid w:val="002D197B"/>
    <w:rsid w:val="002D2088"/>
    <w:rsid w:val="002D2600"/>
    <w:rsid w:val="002D2A01"/>
    <w:rsid w:val="002D35ED"/>
    <w:rsid w:val="002D41E4"/>
    <w:rsid w:val="002D69D1"/>
    <w:rsid w:val="002D6C70"/>
    <w:rsid w:val="002D7601"/>
    <w:rsid w:val="002D789C"/>
    <w:rsid w:val="002E1245"/>
    <w:rsid w:val="002E27D0"/>
    <w:rsid w:val="002E3973"/>
    <w:rsid w:val="002F0F9F"/>
    <w:rsid w:val="002F1D5C"/>
    <w:rsid w:val="002F203E"/>
    <w:rsid w:val="002F2F7A"/>
    <w:rsid w:val="002F48BF"/>
    <w:rsid w:val="002F4EEA"/>
    <w:rsid w:val="002F51CC"/>
    <w:rsid w:val="002F5A5D"/>
    <w:rsid w:val="002F734B"/>
    <w:rsid w:val="002F77EA"/>
    <w:rsid w:val="0030045E"/>
    <w:rsid w:val="003017C3"/>
    <w:rsid w:val="00301998"/>
    <w:rsid w:val="00302230"/>
    <w:rsid w:val="00302759"/>
    <w:rsid w:val="00303801"/>
    <w:rsid w:val="00310D30"/>
    <w:rsid w:val="00310E2F"/>
    <w:rsid w:val="00311404"/>
    <w:rsid w:val="00311533"/>
    <w:rsid w:val="003127AD"/>
    <w:rsid w:val="00314238"/>
    <w:rsid w:val="00314B4D"/>
    <w:rsid w:val="00315E99"/>
    <w:rsid w:val="0031651C"/>
    <w:rsid w:val="003169ED"/>
    <w:rsid w:val="0031784C"/>
    <w:rsid w:val="0032226A"/>
    <w:rsid w:val="0032577B"/>
    <w:rsid w:val="00326484"/>
    <w:rsid w:val="003265BD"/>
    <w:rsid w:val="003271FC"/>
    <w:rsid w:val="00327D1C"/>
    <w:rsid w:val="00331069"/>
    <w:rsid w:val="00332F74"/>
    <w:rsid w:val="00333242"/>
    <w:rsid w:val="00334592"/>
    <w:rsid w:val="0033556A"/>
    <w:rsid w:val="00337DB2"/>
    <w:rsid w:val="003405B6"/>
    <w:rsid w:val="003409E2"/>
    <w:rsid w:val="00340AFB"/>
    <w:rsid w:val="00341701"/>
    <w:rsid w:val="0034284C"/>
    <w:rsid w:val="003504AC"/>
    <w:rsid w:val="00350CAB"/>
    <w:rsid w:val="0035208F"/>
    <w:rsid w:val="0036032B"/>
    <w:rsid w:val="00361EC4"/>
    <w:rsid w:val="00363B9D"/>
    <w:rsid w:val="00363ECB"/>
    <w:rsid w:val="00364E9F"/>
    <w:rsid w:val="00365AC4"/>
    <w:rsid w:val="00366D3F"/>
    <w:rsid w:val="003675E0"/>
    <w:rsid w:val="00370209"/>
    <w:rsid w:val="00370954"/>
    <w:rsid w:val="00371870"/>
    <w:rsid w:val="00375BA0"/>
    <w:rsid w:val="00377608"/>
    <w:rsid w:val="00381314"/>
    <w:rsid w:val="00381A2D"/>
    <w:rsid w:val="0038299E"/>
    <w:rsid w:val="0038363C"/>
    <w:rsid w:val="003838D5"/>
    <w:rsid w:val="00391651"/>
    <w:rsid w:val="00391986"/>
    <w:rsid w:val="00393398"/>
    <w:rsid w:val="003939AF"/>
    <w:rsid w:val="00393CB6"/>
    <w:rsid w:val="003945DC"/>
    <w:rsid w:val="00394BEB"/>
    <w:rsid w:val="00397241"/>
    <w:rsid w:val="003A0662"/>
    <w:rsid w:val="003A5C9F"/>
    <w:rsid w:val="003A662C"/>
    <w:rsid w:val="003A6D6E"/>
    <w:rsid w:val="003B114E"/>
    <w:rsid w:val="003B2E1A"/>
    <w:rsid w:val="003B3DEF"/>
    <w:rsid w:val="003B4EBC"/>
    <w:rsid w:val="003B4FEE"/>
    <w:rsid w:val="003B54B6"/>
    <w:rsid w:val="003B5CAF"/>
    <w:rsid w:val="003B748D"/>
    <w:rsid w:val="003B763C"/>
    <w:rsid w:val="003B7A2F"/>
    <w:rsid w:val="003C0100"/>
    <w:rsid w:val="003C0583"/>
    <w:rsid w:val="003C24A4"/>
    <w:rsid w:val="003C2B86"/>
    <w:rsid w:val="003C6756"/>
    <w:rsid w:val="003D26A4"/>
    <w:rsid w:val="003D282D"/>
    <w:rsid w:val="003D51D8"/>
    <w:rsid w:val="003D6C57"/>
    <w:rsid w:val="003E1B11"/>
    <w:rsid w:val="003E2659"/>
    <w:rsid w:val="003E2EBC"/>
    <w:rsid w:val="003E351F"/>
    <w:rsid w:val="003E3A98"/>
    <w:rsid w:val="003E4481"/>
    <w:rsid w:val="003E54C2"/>
    <w:rsid w:val="003E55C1"/>
    <w:rsid w:val="003E5F75"/>
    <w:rsid w:val="003F01C6"/>
    <w:rsid w:val="003F3A1C"/>
    <w:rsid w:val="003F6475"/>
    <w:rsid w:val="00401881"/>
    <w:rsid w:val="00401EA8"/>
    <w:rsid w:val="00403023"/>
    <w:rsid w:val="00403AA9"/>
    <w:rsid w:val="00403B0F"/>
    <w:rsid w:val="00403DB8"/>
    <w:rsid w:val="00404653"/>
    <w:rsid w:val="004061DF"/>
    <w:rsid w:val="00407B6E"/>
    <w:rsid w:val="00407E83"/>
    <w:rsid w:val="00412BE0"/>
    <w:rsid w:val="00413570"/>
    <w:rsid w:val="004149A9"/>
    <w:rsid w:val="00414B08"/>
    <w:rsid w:val="004155FB"/>
    <w:rsid w:val="00415AEA"/>
    <w:rsid w:val="00415D28"/>
    <w:rsid w:val="00415D5F"/>
    <w:rsid w:val="0041696F"/>
    <w:rsid w:val="00416D34"/>
    <w:rsid w:val="00425957"/>
    <w:rsid w:val="004270F2"/>
    <w:rsid w:val="0043070D"/>
    <w:rsid w:val="00430FB5"/>
    <w:rsid w:val="00431D19"/>
    <w:rsid w:val="0043490D"/>
    <w:rsid w:val="00435167"/>
    <w:rsid w:val="00436A41"/>
    <w:rsid w:val="0043728E"/>
    <w:rsid w:val="00437C9A"/>
    <w:rsid w:val="00442548"/>
    <w:rsid w:val="0044374A"/>
    <w:rsid w:val="00444B76"/>
    <w:rsid w:val="00445105"/>
    <w:rsid w:val="004451D6"/>
    <w:rsid w:val="00446AA1"/>
    <w:rsid w:val="00450D1C"/>
    <w:rsid w:val="00452B31"/>
    <w:rsid w:val="0045320E"/>
    <w:rsid w:val="0045322D"/>
    <w:rsid w:val="00456D35"/>
    <w:rsid w:val="00457452"/>
    <w:rsid w:val="00457810"/>
    <w:rsid w:val="0046131C"/>
    <w:rsid w:val="00461971"/>
    <w:rsid w:val="004619FE"/>
    <w:rsid w:val="00462C5C"/>
    <w:rsid w:val="004636D5"/>
    <w:rsid w:val="0046524E"/>
    <w:rsid w:val="00465674"/>
    <w:rsid w:val="00465DC6"/>
    <w:rsid w:val="004701EF"/>
    <w:rsid w:val="00470BBA"/>
    <w:rsid w:val="004719FE"/>
    <w:rsid w:val="00473D30"/>
    <w:rsid w:val="00474D04"/>
    <w:rsid w:val="004753B0"/>
    <w:rsid w:val="004755AA"/>
    <w:rsid w:val="004760FF"/>
    <w:rsid w:val="004761E1"/>
    <w:rsid w:val="00480876"/>
    <w:rsid w:val="00480E52"/>
    <w:rsid w:val="004814C2"/>
    <w:rsid w:val="00481A04"/>
    <w:rsid w:val="00481D9E"/>
    <w:rsid w:val="00482878"/>
    <w:rsid w:val="00482E85"/>
    <w:rsid w:val="00483A10"/>
    <w:rsid w:val="00484786"/>
    <w:rsid w:val="004856AA"/>
    <w:rsid w:val="004902C3"/>
    <w:rsid w:val="004902E6"/>
    <w:rsid w:val="00491A90"/>
    <w:rsid w:val="0049377F"/>
    <w:rsid w:val="00494A5D"/>
    <w:rsid w:val="00495490"/>
    <w:rsid w:val="004978D9"/>
    <w:rsid w:val="00497F15"/>
    <w:rsid w:val="004A021A"/>
    <w:rsid w:val="004A0B3C"/>
    <w:rsid w:val="004A2B0E"/>
    <w:rsid w:val="004A39CB"/>
    <w:rsid w:val="004A45F8"/>
    <w:rsid w:val="004A4923"/>
    <w:rsid w:val="004B0180"/>
    <w:rsid w:val="004B5814"/>
    <w:rsid w:val="004B5DF4"/>
    <w:rsid w:val="004B6483"/>
    <w:rsid w:val="004B6A7E"/>
    <w:rsid w:val="004C21E0"/>
    <w:rsid w:val="004C2E36"/>
    <w:rsid w:val="004C3ED1"/>
    <w:rsid w:val="004C61C3"/>
    <w:rsid w:val="004C7551"/>
    <w:rsid w:val="004D15B2"/>
    <w:rsid w:val="004D2588"/>
    <w:rsid w:val="004D4B95"/>
    <w:rsid w:val="004D51A4"/>
    <w:rsid w:val="004D56A7"/>
    <w:rsid w:val="004D62CC"/>
    <w:rsid w:val="004D6B9B"/>
    <w:rsid w:val="004D72B2"/>
    <w:rsid w:val="004E09B9"/>
    <w:rsid w:val="004E1F8E"/>
    <w:rsid w:val="004E2051"/>
    <w:rsid w:val="004E2D2C"/>
    <w:rsid w:val="004E6452"/>
    <w:rsid w:val="004E697F"/>
    <w:rsid w:val="004E78A8"/>
    <w:rsid w:val="004F0B0E"/>
    <w:rsid w:val="004F2509"/>
    <w:rsid w:val="004F33B1"/>
    <w:rsid w:val="004F4C45"/>
    <w:rsid w:val="004F599C"/>
    <w:rsid w:val="004F5E1D"/>
    <w:rsid w:val="004F5F7D"/>
    <w:rsid w:val="004F604F"/>
    <w:rsid w:val="004F7899"/>
    <w:rsid w:val="00505274"/>
    <w:rsid w:val="0050527B"/>
    <w:rsid w:val="00506DE8"/>
    <w:rsid w:val="00506E45"/>
    <w:rsid w:val="00506E7B"/>
    <w:rsid w:val="00510223"/>
    <w:rsid w:val="00511509"/>
    <w:rsid w:val="00512C5B"/>
    <w:rsid w:val="00513A1E"/>
    <w:rsid w:val="00513C8E"/>
    <w:rsid w:val="00513E59"/>
    <w:rsid w:val="00513FBE"/>
    <w:rsid w:val="00514FE9"/>
    <w:rsid w:val="005157C8"/>
    <w:rsid w:val="00516B38"/>
    <w:rsid w:val="00516FA8"/>
    <w:rsid w:val="0051737B"/>
    <w:rsid w:val="00517642"/>
    <w:rsid w:val="0052022F"/>
    <w:rsid w:val="00520DD2"/>
    <w:rsid w:val="00521C98"/>
    <w:rsid w:val="005222C5"/>
    <w:rsid w:val="00522A6B"/>
    <w:rsid w:val="0052357A"/>
    <w:rsid w:val="005238B6"/>
    <w:rsid w:val="00524380"/>
    <w:rsid w:val="005252F0"/>
    <w:rsid w:val="00525320"/>
    <w:rsid w:val="00530CBA"/>
    <w:rsid w:val="005310B7"/>
    <w:rsid w:val="005335A9"/>
    <w:rsid w:val="00535FFF"/>
    <w:rsid w:val="00540F85"/>
    <w:rsid w:val="005421D3"/>
    <w:rsid w:val="00543AC4"/>
    <w:rsid w:val="00543F76"/>
    <w:rsid w:val="0054583A"/>
    <w:rsid w:val="00545F0C"/>
    <w:rsid w:val="005471F6"/>
    <w:rsid w:val="0054781A"/>
    <w:rsid w:val="0055087D"/>
    <w:rsid w:val="0055109F"/>
    <w:rsid w:val="00551245"/>
    <w:rsid w:val="00551320"/>
    <w:rsid w:val="005537FE"/>
    <w:rsid w:val="00556A64"/>
    <w:rsid w:val="00556D1B"/>
    <w:rsid w:val="00557D26"/>
    <w:rsid w:val="005625C1"/>
    <w:rsid w:val="00566035"/>
    <w:rsid w:val="00566F56"/>
    <w:rsid w:val="00567E7E"/>
    <w:rsid w:val="00567F86"/>
    <w:rsid w:val="00570004"/>
    <w:rsid w:val="00570CCB"/>
    <w:rsid w:val="00570DAB"/>
    <w:rsid w:val="00571BA5"/>
    <w:rsid w:val="00573DEF"/>
    <w:rsid w:val="00574310"/>
    <w:rsid w:val="0058065F"/>
    <w:rsid w:val="005832FE"/>
    <w:rsid w:val="00584B46"/>
    <w:rsid w:val="005851F1"/>
    <w:rsid w:val="005871F9"/>
    <w:rsid w:val="00587BF5"/>
    <w:rsid w:val="00587DBA"/>
    <w:rsid w:val="00590A76"/>
    <w:rsid w:val="00591AD5"/>
    <w:rsid w:val="00593352"/>
    <w:rsid w:val="005936E3"/>
    <w:rsid w:val="00594A35"/>
    <w:rsid w:val="005965AF"/>
    <w:rsid w:val="00597EEA"/>
    <w:rsid w:val="005A197B"/>
    <w:rsid w:val="005A4756"/>
    <w:rsid w:val="005A58EF"/>
    <w:rsid w:val="005A63C9"/>
    <w:rsid w:val="005A66C7"/>
    <w:rsid w:val="005B03B9"/>
    <w:rsid w:val="005B09EA"/>
    <w:rsid w:val="005B0A9A"/>
    <w:rsid w:val="005B101D"/>
    <w:rsid w:val="005B3026"/>
    <w:rsid w:val="005B3BF3"/>
    <w:rsid w:val="005B5366"/>
    <w:rsid w:val="005B6AF3"/>
    <w:rsid w:val="005B7C18"/>
    <w:rsid w:val="005B7D78"/>
    <w:rsid w:val="005C0E7D"/>
    <w:rsid w:val="005C3BF7"/>
    <w:rsid w:val="005C5BDD"/>
    <w:rsid w:val="005C7946"/>
    <w:rsid w:val="005D0979"/>
    <w:rsid w:val="005D1E35"/>
    <w:rsid w:val="005D5782"/>
    <w:rsid w:val="005E0BEC"/>
    <w:rsid w:val="005E13D2"/>
    <w:rsid w:val="005E32D7"/>
    <w:rsid w:val="005E33B8"/>
    <w:rsid w:val="005E47C2"/>
    <w:rsid w:val="005F16DB"/>
    <w:rsid w:val="005F17E7"/>
    <w:rsid w:val="005F4896"/>
    <w:rsid w:val="005F6D81"/>
    <w:rsid w:val="005F78F2"/>
    <w:rsid w:val="00601A52"/>
    <w:rsid w:val="00601BBD"/>
    <w:rsid w:val="006024F1"/>
    <w:rsid w:val="00602E9A"/>
    <w:rsid w:val="0060312F"/>
    <w:rsid w:val="00603F5C"/>
    <w:rsid w:val="0060573A"/>
    <w:rsid w:val="006063E5"/>
    <w:rsid w:val="00606ACC"/>
    <w:rsid w:val="00606D47"/>
    <w:rsid w:val="00607D23"/>
    <w:rsid w:val="006118B9"/>
    <w:rsid w:val="00613995"/>
    <w:rsid w:val="00613C8C"/>
    <w:rsid w:val="00614D37"/>
    <w:rsid w:val="00615602"/>
    <w:rsid w:val="00615DA5"/>
    <w:rsid w:val="0061611C"/>
    <w:rsid w:val="00616637"/>
    <w:rsid w:val="006167E2"/>
    <w:rsid w:val="00617A41"/>
    <w:rsid w:val="0062070E"/>
    <w:rsid w:val="0062212B"/>
    <w:rsid w:val="00622D4E"/>
    <w:rsid w:val="00623E6A"/>
    <w:rsid w:val="0062464C"/>
    <w:rsid w:val="006251DC"/>
    <w:rsid w:val="006256D4"/>
    <w:rsid w:val="00625DB3"/>
    <w:rsid w:val="00633DE8"/>
    <w:rsid w:val="006360E3"/>
    <w:rsid w:val="0063738A"/>
    <w:rsid w:val="00637A51"/>
    <w:rsid w:val="0064180B"/>
    <w:rsid w:val="00642A17"/>
    <w:rsid w:val="00642C9F"/>
    <w:rsid w:val="006462AE"/>
    <w:rsid w:val="00646A09"/>
    <w:rsid w:val="006478E6"/>
    <w:rsid w:val="00650605"/>
    <w:rsid w:val="0065282A"/>
    <w:rsid w:val="006546F1"/>
    <w:rsid w:val="00655BF7"/>
    <w:rsid w:val="006622DA"/>
    <w:rsid w:val="006627EF"/>
    <w:rsid w:val="00666760"/>
    <w:rsid w:val="00670808"/>
    <w:rsid w:val="00672724"/>
    <w:rsid w:val="00673008"/>
    <w:rsid w:val="00674CE1"/>
    <w:rsid w:val="00676F0F"/>
    <w:rsid w:val="006775E0"/>
    <w:rsid w:val="00681D07"/>
    <w:rsid w:val="006827C0"/>
    <w:rsid w:val="0068286F"/>
    <w:rsid w:val="00683C1B"/>
    <w:rsid w:val="00684CD5"/>
    <w:rsid w:val="00684F8C"/>
    <w:rsid w:val="00685DC6"/>
    <w:rsid w:val="00686015"/>
    <w:rsid w:val="006873B2"/>
    <w:rsid w:val="0069256B"/>
    <w:rsid w:val="006925C6"/>
    <w:rsid w:val="0069344F"/>
    <w:rsid w:val="006963CB"/>
    <w:rsid w:val="00696992"/>
    <w:rsid w:val="00696CAC"/>
    <w:rsid w:val="006A02BE"/>
    <w:rsid w:val="006A294F"/>
    <w:rsid w:val="006A2D67"/>
    <w:rsid w:val="006A5F6B"/>
    <w:rsid w:val="006A66B0"/>
    <w:rsid w:val="006B21CA"/>
    <w:rsid w:val="006B4297"/>
    <w:rsid w:val="006B50D3"/>
    <w:rsid w:val="006B5E52"/>
    <w:rsid w:val="006C05C4"/>
    <w:rsid w:val="006C09DC"/>
    <w:rsid w:val="006C17D5"/>
    <w:rsid w:val="006C1A33"/>
    <w:rsid w:val="006C50C9"/>
    <w:rsid w:val="006C60A5"/>
    <w:rsid w:val="006C6E03"/>
    <w:rsid w:val="006D0130"/>
    <w:rsid w:val="006D0187"/>
    <w:rsid w:val="006D2445"/>
    <w:rsid w:val="006D29FA"/>
    <w:rsid w:val="006D3937"/>
    <w:rsid w:val="006D5E28"/>
    <w:rsid w:val="006D5E9D"/>
    <w:rsid w:val="006D6C69"/>
    <w:rsid w:val="006D6CB8"/>
    <w:rsid w:val="006D7DBC"/>
    <w:rsid w:val="006E0711"/>
    <w:rsid w:val="006E17CC"/>
    <w:rsid w:val="006E1C91"/>
    <w:rsid w:val="006E32F2"/>
    <w:rsid w:val="006E3C71"/>
    <w:rsid w:val="006E47B4"/>
    <w:rsid w:val="006F2449"/>
    <w:rsid w:val="006F359B"/>
    <w:rsid w:val="006F401B"/>
    <w:rsid w:val="006F4E5D"/>
    <w:rsid w:val="006F5CF3"/>
    <w:rsid w:val="00700E6B"/>
    <w:rsid w:val="00702A9F"/>
    <w:rsid w:val="007034E7"/>
    <w:rsid w:val="00703C2A"/>
    <w:rsid w:val="00704217"/>
    <w:rsid w:val="00706323"/>
    <w:rsid w:val="0071283B"/>
    <w:rsid w:val="00713196"/>
    <w:rsid w:val="007168CB"/>
    <w:rsid w:val="0071779B"/>
    <w:rsid w:val="007202AC"/>
    <w:rsid w:val="00720A4D"/>
    <w:rsid w:val="00721883"/>
    <w:rsid w:val="00722C57"/>
    <w:rsid w:val="007231ED"/>
    <w:rsid w:val="007236E6"/>
    <w:rsid w:val="00723F36"/>
    <w:rsid w:val="007260C8"/>
    <w:rsid w:val="00726A3A"/>
    <w:rsid w:val="0073289A"/>
    <w:rsid w:val="00733714"/>
    <w:rsid w:val="007344FE"/>
    <w:rsid w:val="00735315"/>
    <w:rsid w:val="0073624A"/>
    <w:rsid w:val="007408E6"/>
    <w:rsid w:val="00740ED3"/>
    <w:rsid w:val="00741120"/>
    <w:rsid w:val="00741D3F"/>
    <w:rsid w:val="007439C9"/>
    <w:rsid w:val="0074425C"/>
    <w:rsid w:val="007462D1"/>
    <w:rsid w:val="00746459"/>
    <w:rsid w:val="00746AEC"/>
    <w:rsid w:val="007474BA"/>
    <w:rsid w:val="00747B49"/>
    <w:rsid w:val="00747E26"/>
    <w:rsid w:val="00752435"/>
    <w:rsid w:val="00752D62"/>
    <w:rsid w:val="00753D90"/>
    <w:rsid w:val="00753EC4"/>
    <w:rsid w:val="00755C46"/>
    <w:rsid w:val="007577A5"/>
    <w:rsid w:val="00757FD3"/>
    <w:rsid w:val="00762887"/>
    <w:rsid w:val="007635E4"/>
    <w:rsid w:val="00763783"/>
    <w:rsid w:val="00765102"/>
    <w:rsid w:val="00766310"/>
    <w:rsid w:val="00766FDF"/>
    <w:rsid w:val="00770EF6"/>
    <w:rsid w:val="00771F87"/>
    <w:rsid w:val="007723F3"/>
    <w:rsid w:val="00772836"/>
    <w:rsid w:val="00773184"/>
    <w:rsid w:val="00776046"/>
    <w:rsid w:val="007761BE"/>
    <w:rsid w:val="00776B39"/>
    <w:rsid w:val="00777120"/>
    <w:rsid w:val="0078099E"/>
    <w:rsid w:val="00780AA1"/>
    <w:rsid w:val="00780FCD"/>
    <w:rsid w:val="00781942"/>
    <w:rsid w:val="00781C89"/>
    <w:rsid w:val="00782A7E"/>
    <w:rsid w:val="0078348E"/>
    <w:rsid w:val="00790A5C"/>
    <w:rsid w:val="0079122D"/>
    <w:rsid w:val="0079159C"/>
    <w:rsid w:val="0079251C"/>
    <w:rsid w:val="00792805"/>
    <w:rsid w:val="00794316"/>
    <w:rsid w:val="007948C1"/>
    <w:rsid w:val="007965E0"/>
    <w:rsid w:val="007A089F"/>
    <w:rsid w:val="007A1BD2"/>
    <w:rsid w:val="007A1BE3"/>
    <w:rsid w:val="007A1E68"/>
    <w:rsid w:val="007A24C5"/>
    <w:rsid w:val="007A2805"/>
    <w:rsid w:val="007A35DD"/>
    <w:rsid w:val="007A4039"/>
    <w:rsid w:val="007A4CF8"/>
    <w:rsid w:val="007A5ACC"/>
    <w:rsid w:val="007B20C4"/>
    <w:rsid w:val="007B22AF"/>
    <w:rsid w:val="007B7381"/>
    <w:rsid w:val="007C0059"/>
    <w:rsid w:val="007C073E"/>
    <w:rsid w:val="007C09E7"/>
    <w:rsid w:val="007C0F97"/>
    <w:rsid w:val="007C2A3D"/>
    <w:rsid w:val="007C2D70"/>
    <w:rsid w:val="007C46A4"/>
    <w:rsid w:val="007C65A7"/>
    <w:rsid w:val="007C713E"/>
    <w:rsid w:val="007C7AB5"/>
    <w:rsid w:val="007D1E55"/>
    <w:rsid w:val="007D2978"/>
    <w:rsid w:val="007D429A"/>
    <w:rsid w:val="007D4DA0"/>
    <w:rsid w:val="007D5629"/>
    <w:rsid w:val="007D594E"/>
    <w:rsid w:val="007D5D49"/>
    <w:rsid w:val="007D6694"/>
    <w:rsid w:val="007D68E2"/>
    <w:rsid w:val="007D7425"/>
    <w:rsid w:val="007D7B16"/>
    <w:rsid w:val="007E0CA9"/>
    <w:rsid w:val="007E1048"/>
    <w:rsid w:val="007E1F58"/>
    <w:rsid w:val="007E2DD0"/>
    <w:rsid w:val="007E3EF6"/>
    <w:rsid w:val="007E5780"/>
    <w:rsid w:val="007E5949"/>
    <w:rsid w:val="007E6F53"/>
    <w:rsid w:val="007E7D84"/>
    <w:rsid w:val="007F0338"/>
    <w:rsid w:val="007F2A0E"/>
    <w:rsid w:val="007F2B92"/>
    <w:rsid w:val="007F548E"/>
    <w:rsid w:val="007F5514"/>
    <w:rsid w:val="007F5952"/>
    <w:rsid w:val="007F74C7"/>
    <w:rsid w:val="007F7938"/>
    <w:rsid w:val="007F79F0"/>
    <w:rsid w:val="008007A5"/>
    <w:rsid w:val="0080254A"/>
    <w:rsid w:val="008049C9"/>
    <w:rsid w:val="00804D71"/>
    <w:rsid w:val="008052E1"/>
    <w:rsid w:val="00806F61"/>
    <w:rsid w:val="008078AE"/>
    <w:rsid w:val="00807F8D"/>
    <w:rsid w:val="00811104"/>
    <w:rsid w:val="00811A57"/>
    <w:rsid w:val="00812C5B"/>
    <w:rsid w:val="00814279"/>
    <w:rsid w:val="0081534D"/>
    <w:rsid w:val="0081636F"/>
    <w:rsid w:val="00816FE7"/>
    <w:rsid w:val="00820751"/>
    <w:rsid w:val="00823C76"/>
    <w:rsid w:val="0082494C"/>
    <w:rsid w:val="00824F92"/>
    <w:rsid w:val="0083064D"/>
    <w:rsid w:val="008311D5"/>
    <w:rsid w:val="00831D84"/>
    <w:rsid w:val="008328FE"/>
    <w:rsid w:val="0083309F"/>
    <w:rsid w:val="008345D2"/>
    <w:rsid w:val="008347A1"/>
    <w:rsid w:val="00834833"/>
    <w:rsid w:val="00836B81"/>
    <w:rsid w:val="00837F59"/>
    <w:rsid w:val="00841EC6"/>
    <w:rsid w:val="0084309C"/>
    <w:rsid w:val="00843CC9"/>
    <w:rsid w:val="00845414"/>
    <w:rsid w:val="00851BF1"/>
    <w:rsid w:val="00852576"/>
    <w:rsid w:val="0085278A"/>
    <w:rsid w:val="00853A0C"/>
    <w:rsid w:val="008573F2"/>
    <w:rsid w:val="00861BE5"/>
    <w:rsid w:val="00864A96"/>
    <w:rsid w:val="00867BFF"/>
    <w:rsid w:val="0087038B"/>
    <w:rsid w:val="0087079D"/>
    <w:rsid w:val="008711AF"/>
    <w:rsid w:val="008713EE"/>
    <w:rsid w:val="008718C8"/>
    <w:rsid w:val="00871F01"/>
    <w:rsid w:val="008720BB"/>
    <w:rsid w:val="008720C7"/>
    <w:rsid w:val="00874539"/>
    <w:rsid w:val="0087565A"/>
    <w:rsid w:val="00876E73"/>
    <w:rsid w:val="00881D22"/>
    <w:rsid w:val="00884BC9"/>
    <w:rsid w:val="00885F96"/>
    <w:rsid w:val="0088605A"/>
    <w:rsid w:val="0088743B"/>
    <w:rsid w:val="00887CF6"/>
    <w:rsid w:val="00890FED"/>
    <w:rsid w:val="00892639"/>
    <w:rsid w:val="00894C50"/>
    <w:rsid w:val="0089552C"/>
    <w:rsid w:val="00895C00"/>
    <w:rsid w:val="00896061"/>
    <w:rsid w:val="00896FBF"/>
    <w:rsid w:val="0089757F"/>
    <w:rsid w:val="00897C9B"/>
    <w:rsid w:val="008A0127"/>
    <w:rsid w:val="008A154D"/>
    <w:rsid w:val="008A232E"/>
    <w:rsid w:val="008A4188"/>
    <w:rsid w:val="008A4B50"/>
    <w:rsid w:val="008A4C2E"/>
    <w:rsid w:val="008A5590"/>
    <w:rsid w:val="008A5C68"/>
    <w:rsid w:val="008A6096"/>
    <w:rsid w:val="008A655C"/>
    <w:rsid w:val="008A6C20"/>
    <w:rsid w:val="008A7CB3"/>
    <w:rsid w:val="008B256B"/>
    <w:rsid w:val="008B4172"/>
    <w:rsid w:val="008B474D"/>
    <w:rsid w:val="008B5564"/>
    <w:rsid w:val="008B566C"/>
    <w:rsid w:val="008B64F9"/>
    <w:rsid w:val="008B735B"/>
    <w:rsid w:val="008B738E"/>
    <w:rsid w:val="008B7892"/>
    <w:rsid w:val="008C0CC4"/>
    <w:rsid w:val="008C143B"/>
    <w:rsid w:val="008C3134"/>
    <w:rsid w:val="008C564F"/>
    <w:rsid w:val="008D3666"/>
    <w:rsid w:val="008D403F"/>
    <w:rsid w:val="008D4702"/>
    <w:rsid w:val="008D4CD3"/>
    <w:rsid w:val="008D5901"/>
    <w:rsid w:val="008D6547"/>
    <w:rsid w:val="008D76D3"/>
    <w:rsid w:val="008E19C6"/>
    <w:rsid w:val="008E4ED1"/>
    <w:rsid w:val="008E7116"/>
    <w:rsid w:val="008E7398"/>
    <w:rsid w:val="008E77FE"/>
    <w:rsid w:val="008F0C7F"/>
    <w:rsid w:val="008F0FB7"/>
    <w:rsid w:val="008F1861"/>
    <w:rsid w:val="008F1F23"/>
    <w:rsid w:val="008F254B"/>
    <w:rsid w:val="008F6C6A"/>
    <w:rsid w:val="008F6C8E"/>
    <w:rsid w:val="008F7E53"/>
    <w:rsid w:val="00901D81"/>
    <w:rsid w:val="00902278"/>
    <w:rsid w:val="009024C8"/>
    <w:rsid w:val="00903100"/>
    <w:rsid w:val="00904FB0"/>
    <w:rsid w:val="009075E1"/>
    <w:rsid w:val="00907B90"/>
    <w:rsid w:val="00907F53"/>
    <w:rsid w:val="00913C5F"/>
    <w:rsid w:val="009143AC"/>
    <w:rsid w:val="00916211"/>
    <w:rsid w:val="009242C9"/>
    <w:rsid w:val="00924612"/>
    <w:rsid w:val="00925BB2"/>
    <w:rsid w:val="00930CAA"/>
    <w:rsid w:val="00931C14"/>
    <w:rsid w:val="009325F2"/>
    <w:rsid w:val="00932AF3"/>
    <w:rsid w:val="009379D9"/>
    <w:rsid w:val="00940947"/>
    <w:rsid w:val="00942953"/>
    <w:rsid w:val="00944240"/>
    <w:rsid w:val="00944AFA"/>
    <w:rsid w:val="00945AC2"/>
    <w:rsid w:val="00945B24"/>
    <w:rsid w:val="009472F3"/>
    <w:rsid w:val="00951A0F"/>
    <w:rsid w:val="00951EDA"/>
    <w:rsid w:val="00951F0D"/>
    <w:rsid w:val="0095201D"/>
    <w:rsid w:val="009555FB"/>
    <w:rsid w:val="009559C6"/>
    <w:rsid w:val="0095723C"/>
    <w:rsid w:val="0095776C"/>
    <w:rsid w:val="00957FBF"/>
    <w:rsid w:val="0096097A"/>
    <w:rsid w:val="00960D75"/>
    <w:rsid w:val="00962208"/>
    <w:rsid w:val="0096266A"/>
    <w:rsid w:val="00963696"/>
    <w:rsid w:val="00965404"/>
    <w:rsid w:val="00965E28"/>
    <w:rsid w:val="00966059"/>
    <w:rsid w:val="0096689C"/>
    <w:rsid w:val="00966936"/>
    <w:rsid w:val="00967252"/>
    <w:rsid w:val="00967412"/>
    <w:rsid w:val="00970B6F"/>
    <w:rsid w:val="00971E31"/>
    <w:rsid w:val="00972953"/>
    <w:rsid w:val="00975474"/>
    <w:rsid w:val="00975B8D"/>
    <w:rsid w:val="00975CA8"/>
    <w:rsid w:val="0097628D"/>
    <w:rsid w:val="0097654D"/>
    <w:rsid w:val="009772D0"/>
    <w:rsid w:val="009777ED"/>
    <w:rsid w:val="00977909"/>
    <w:rsid w:val="00980686"/>
    <w:rsid w:val="0098131A"/>
    <w:rsid w:val="009830FD"/>
    <w:rsid w:val="00983582"/>
    <w:rsid w:val="00983DEB"/>
    <w:rsid w:val="0098420E"/>
    <w:rsid w:val="00986360"/>
    <w:rsid w:val="00986FB8"/>
    <w:rsid w:val="00987F60"/>
    <w:rsid w:val="009938CE"/>
    <w:rsid w:val="00994650"/>
    <w:rsid w:val="00994D73"/>
    <w:rsid w:val="00994DEB"/>
    <w:rsid w:val="00995DAB"/>
    <w:rsid w:val="00996254"/>
    <w:rsid w:val="00996787"/>
    <w:rsid w:val="009974E5"/>
    <w:rsid w:val="009A045E"/>
    <w:rsid w:val="009A0A82"/>
    <w:rsid w:val="009A0B9B"/>
    <w:rsid w:val="009A118A"/>
    <w:rsid w:val="009A6260"/>
    <w:rsid w:val="009B09C9"/>
    <w:rsid w:val="009B1236"/>
    <w:rsid w:val="009B2B18"/>
    <w:rsid w:val="009B4A4F"/>
    <w:rsid w:val="009B50FA"/>
    <w:rsid w:val="009B555E"/>
    <w:rsid w:val="009B6543"/>
    <w:rsid w:val="009B6A8C"/>
    <w:rsid w:val="009B7213"/>
    <w:rsid w:val="009B7F26"/>
    <w:rsid w:val="009C0A7C"/>
    <w:rsid w:val="009C1D1B"/>
    <w:rsid w:val="009C258B"/>
    <w:rsid w:val="009C3822"/>
    <w:rsid w:val="009C3D60"/>
    <w:rsid w:val="009C429C"/>
    <w:rsid w:val="009C4841"/>
    <w:rsid w:val="009C667F"/>
    <w:rsid w:val="009C7988"/>
    <w:rsid w:val="009D1821"/>
    <w:rsid w:val="009D4708"/>
    <w:rsid w:val="009D6D7D"/>
    <w:rsid w:val="009D72BD"/>
    <w:rsid w:val="009E254B"/>
    <w:rsid w:val="009E2B5C"/>
    <w:rsid w:val="009E38CE"/>
    <w:rsid w:val="009E5975"/>
    <w:rsid w:val="009E6785"/>
    <w:rsid w:val="009F0167"/>
    <w:rsid w:val="009F0181"/>
    <w:rsid w:val="009F2FB5"/>
    <w:rsid w:val="009F32B5"/>
    <w:rsid w:val="009F3D54"/>
    <w:rsid w:val="009F7C50"/>
    <w:rsid w:val="00A01025"/>
    <w:rsid w:val="00A01F97"/>
    <w:rsid w:val="00A02591"/>
    <w:rsid w:val="00A02628"/>
    <w:rsid w:val="00A03E1D"/>
    <w:rsid w:val="00A06EDC"/>
    <w:rsid w:val="00A0753A"/>
    <w:rsid w:val="00A0769B"/>
    <w:rsid w:val="00A122B1"/>
    <w:rsid w:val="00A124BA"/>
    <w:rsid w:val="00A12D94"/>
    <w:rsid w:val="00A134FF"/>
    <w:rsid w:val="00A13DF2"/>
    <w:rsid w:val="00A20526"/>
    <w:rsid w:val="00A20A37"/>
    <w:rsid w:val="00A20DC1"/>
    <w:rsid w:val="00A21C45"/>
    <w:rsid w:val="00A2208C"/>
    <w:rsid w:val="00A22505"/>
    <w:rsid w:val="00A23767"/>
    <w:rsid w:val="00A243FC"/>
    <w:rsid w:val="00A25642"/>
    <w:rsid w:val="00A259FC"/>
    <w:rsid w:val="00A275F7"/>
    <w:rsid w:val="00A277D9"/>
    <w:rsid w:val="00A27DB7"/>
    <w:rsid w:val="00A30DA2"/>
    <w:rsid w:val="00A31A77"/>
    <w:rsid w:val="00A3217A"/>
    <w:rsid w:val="00A3256A"/>
    <w:rsid w:val="00A33D5C"/>
    <w:rsid w:val="00A344C6"/>
    <w:rsid w:val="00A35828"/>
    <w:rsid w:val="00A376F9"/>
    <w:rsid w:val="00A37716"/>
    <w:rsid w:val="00A42CCB"/>
    <w:rsid w:val="00A42D60"/>
    <w:rsid w:val="00A4309A"/>
    <w:rsid w:val="00A44419"/>
    <w:rsid w:val="00A448B9"/>
    <w:rsid w:val="00A44E69"/>
    <w:rsid w:val="00A47EEE"/>
    <w:rsid w:val="00A53923"/>
    <w:rsid w:val="00A53E52"/>
    <w:rsid w:val="00A5588E"/>
    <w:rsid w:val="00A56754"/>
    <w:rsid w:val="00A57949"/>
    <w:rsid w:val="00A60DD7"/>
    <w:rsid w:val="00A61D0B"/>
    <w:rsid w:val="00A61FD7"/>
    <w:rsid w:val="00A63C9E"/>
    <w:rsid w:val="00A6415C"/>
    <w:rsid w:val="00A64C7F"/>
    <w:rsid w:val="00A71653"/>
    <w:rsid w:val="00A71C10"/>
    <w:rsid w:val="00A71C99"/>
    <w:rsid w:val="00A721D0"/>
    <w:rsid w:val="00A73132"/>
    <w:rsid w:val="00A73203"/>
    <w:rsid w:val="00A74014"/>
    <w:rsid w:val="00A74A55"/>
    <w:rsid w:val="00A750D1"/>
    <w:rsid w:val="00A77A9D"/>
    <w:rsid w:val="00A8109B"/>
    <w:rsid w:val="00A8555E"/>
    <w:rsid w:val="00A86623"/>
    <w:rsid w:val="00A90062"/>
    <w:rsid w:val="00A90C8C"/>
    <w:rsid w:val="00A92098"/>
    <w:rsid w:val="00A921DB"/>
    <w:rsid w:val="00A929E4"/>
    <w:rsid w:val="00A92B33"/>
    <w:rsid w:val="00A93997"/>
    <w:rsid w:val="00A945A2"/>
    <w:rsid w:val="00A9615C"/>
    <w:rsid w:val="00A972D2"/>
    <w:rsid w:val="00A97585"/>
    <w:rsid w:val="00A97850"/>
    <w:rsid w:val="00AA3B6F"/>
    <w:rsid w:val="00AA4B30"/>
    <w:rsid w:val="00AA6674"/>
    <w:rsid w:val="00AA69DD"/>
    <w:rsid w:val="00AB1D79"/>
    <w:rsid w:val="00AB27E1"/>
    <w:rsid w:val="00AB2D9D"/>
    <w:rsid w:val="00AC0A6B"/>
    <w:rsid w:val="00AC1CF8"/>
    <w:rsid w:val="00AC4C85"/>
    <w:rsid w:val="00AC5755"/>
    <w:rsid w:val="00AC6705"/>
    <w:rsid w:val="00AC712E"/>
    <w:rsid w:val="00AC7405"/>
    <w:rsid w:val="00AC7F08"/>
    <w:rsid w:val="00AD39E3"/>
    <w:rsid w:val="00AD4AB5"/>
    <w:rsid w:val="00AD6399"/>
    <w:rsid w:val="00AD6C9B"/>
    <w:rsid w:val="00AD6EB7"/>
    <w:rsid w:val="00AD724E"/>
    <w:rsid w:val="00AE01ED"/>
    <w:rsid w:val="00AE0B1B"/>
    <w:rsid w:val="00AE27F4"/>
    <w:rsid w:val="00AE5F98"/>
    <w:rsid w:val="00AE6D88"/>
    <w:rsid w:val="00AE7753"/>
    <w:rsid w:val="00AF3483"/>
    <w:rsid w:val="00AF360A"/>
    <w:rsid w:val="00AF5527"/>
    <w:rsid w:val="00AF55C9"/>
    <w:rsid w:val="00AF603D"/>
    <w:rsid w:val="00AF7980"/>
    <w:rsid w:val="00B05EDD"/>
    <w:rsid w:val="00B0679F"/>
    <w:rsid w:val="00B079D0"/>
    <w:rsid w:val="00B07DB3"/>
    <w:rsid w:val="00B11A3E"/>
    <w:rsid w:val="00B11D83"/>
    <w:rsid w:val="00B14259"/>
    <w:rsid w:val="00B16634"/>
    <w:rsid w:val="00B215A7"/>
    <w:rsid w:val="00B22FD5"/>
    <w:rsid w:val="00B23771"/>
    <w:rsid w:val="00B25079"/>
    <w:rsid w:val="00B251F7"/>
    <w:rsid w:val="00B2566B"/>
    <w:rsid w:val="00B31E4C"/>
    <w:rsid w:val="00B324F0"/>
    <w:rsid w:val="00B37EE7"/>
    <w:rsid w:val="00B40703"/>
    <w:rsid w:val="00B4077B"/>
    <w:rsid w:val="00B419B1"/>
    <w:rsid w:val="00B43CBA"/>
    <w:rsid w:val="00B46020"/>
    <w:rsid w:val="00B47BE6"/>
    <w:rsid w:val="00B47EB5"/>
    <w:rsid w:val="00B500A5"/>
    <w:rsid w:val="00B503D9"/>
    <w:rsid w:val="00B50974"/>
    <w:rsid w:val="00B51349"/>
    <w:rsid w:val="00B532C7"/>
    <w:rsid w:val="00B534A8"/>
    <w:rsid w:val="00B53EA3"/>
    <w:rsid w:val="00B56D96"/>
    <w:rsid w:val="00B56F3C"/>
    <w:rsid w:val="00B613C1"/>
    <w:rsid w:val="00B622A0"/>
    <w:rsid w:val="00B62426"/>
    <w:rsid w:val="00B63195"/>
    <w:rsid w:val="00B644BC"/>
    <w:rsid w:val="00B666E8"/>
    <w:rsid w:val="00B7076F"/>
    <w:rsid w:val="00B70A52"/>
    <w:rsid w:val="00B71922"/>
    <w:rsid w:val="00B72C6C"/>
    <w:rsid w:val="00B73263"/>
    <w:rsid w:val="00B757DC"/>
    <w:rsid w:val="00B75EBC"/>
    <w:rsid w:val="00B776B6"/>
    <w:rsid w:val="00B80050"/>
    <w:rsid w:val="00B80FB1"/>
    <w:rsid w:val="00B81DB4"/>
    <w:rsid w:val="00B85698"/>
    <w:rsid w:val="00B85B39"/>
    <w:rsid w:val="00B86EAD"/>
    <w:rsid w:val="00B903ED"/>
    <w:rsid w:val="00B92BC6"/>
    <w:rsid w:val="00B96A1D"/>
    <w:rsid w:val="00B96C67"/>
    <w:rsid w:val="00BA1891"/>
    <w:rsid w:val="00BA1F20"/>
    <w:rsid w:val="00BA2531"/>
    <w:rsid w:val="00BA36E2"/>
    <w:rsid w:val="00BA561C"/>
    <w:rsid w:val="00BA778D"/>
    <w:rsid w:val="00BA7A6B"/>
    <w:rsid w:val="00BB020C"/>
    <w:rsid w:val="00BB1028"/>
    <w:rsid w:val="00BB6017"/>
    <w:rsid w:val="00BB63CD"/>
    <w:rsid w:val="00BB72CC"/>
    <w:rsid w:val="00BB72DD"/>
    <w:rsid w:val="00BC00EB"/>
    <w:rsid w:val="00BC0127"/>
    <w:rsid w:val="00BC17FA"/>
    <w:rsid w:val="00BC39FC"/>
    <w:rsid w:val="00BC5CAE"/>
    <w:rsid w:val="00BC5E75"/>
    <w:rsid w:val="00BC6180"/>
    <w:rsid w:val="00BC642C"/>
    <w:rsid w:val="00BC7B84"/>
    <w:rsid w:val="00BD0675"/>
    <w:rsid w:val="00BD0A23"/>
    <w:rsid w:val="00BD1D4F"/>
    <w:rsid w:val="00BD2B9D"/>
    <w:rsid w:val="00BD4667"/>
    <w:rsid w:val="00BD6CD0"/>
    <w:rsid w:val="00BD7B24"/>
    <w:rsid w:val="00BE0908"/>
    <w:rsid w:val="00BE261D"/>
    <w:rsid w:val="00BE30AA"/>
    <w:rsid w:val="00BE530C"/>
    <w:rsid w:val="00BE5B2A"/>
    <w:rsid w:val="00BE6221"/>
    <w:rsid w:val="00BE684F"/>
    <w:rsid w:val="00BE69CF"/>
    <w:rsid w:val="00BF1E15"/>
    <w:rsid w:val="00BF216D"/>
    <w:rsid w:val="00BF3ED9"/>
    <w:rsid w:val="00BF636C"/>
    <w:rsid w:val="00C001EC"/>
    <w:rsid w:val="00C014C3"/>
    <w:rsid w:val="00C01A18"/>
    <w:rsid w:val="00C01A77"/>
    <w:rsid w:val="00C0235D"/>
    <w:rsid w:val="00C02704"/>
    <w:rsid w:val="00C02B3F"/>
    <w:rsid w:val="00C04096"/>
    <w:rsid w:val="00C04BD9"/>
    <w:rsid w:val="00C074B6"/>
    <w:rsid w:val="00C07702"/>
    <w:rsid w:val="00C078A5"/>
    <w:rsid w:val="00C07AF5"/>
    <w:rsid w:val="00C11642"/>
    <w:rsid w:val="00C12022"/>
    <w:rsid w:val="00C156B6"/>
    <w:rsid w:val="00C173D3"/>
    <w:rsid w:val="00C204BB"/>
    <w:rsid w:val="00C23B28"/>
    <w:rsid w:val="00C249AA"/>
    <w:rsid w:val="00C2545D"/>
    <w:rsid w:val="00C256E8"/>
    <w:rsid w:val="00C25CBC"/>
    <w:rsid w:val="00C26ECE"/>
    <w:rsid w:val="00C27B01"/>
    <w:rsid w:val="00C32F37"/>
    <w:rsid w:val="00C33980"/>
    <w:rsid w:val="00C35FFB"/>
    <w:rsid w:val="00C36D05"/>
    <w:rsid w:val="00C43AB9"/>
    <w:rsid w:val="00C443A5"/>
    <w:rsid w:val="00C46B13"/>
    <w:rsid w:val="00C46D18"/>
    <w:rsid w:val="00C46FF4"/>
    <w:rsid w:val="00C50D27"/>
    <w:rsid w:val="00C53243"/>
    <w:rsid w:val="00C53FD9"/>
    <w:rsid w:val="00C567A8"/>
    <w:rsid w:val="00C56EF7"/>
    <w:rsid w:val="00C60B8D"/>
    <w:rsid w:val="00C6103C"/>
    <w:rsid w:val="00C61BD1"/>
    <w:rsid w:val="00C61D5C"/>
    <w:rsid w:val="00C63CA0"/>
    <w:rsid w:val="00C64706"/>
    <w:rsid w:val="00C64978"/>
    <w:rsid w:val="00C660CB"/>
    <w:rsid w:val="00C66946"/>
    <w:rsid w:val="00C702A2"/>
    <w:rsid w:val="00C702CA"/>
    <w:rsid w:val="00C707FC"/>
    <w:rsid w:val="00C71974"/>
    <w:rsid w:val="00C71C16"/>
    <w:rsid w:val="00C727AF"/>
    <w:rsid w:val="00C72A0A"/>
    <w:rsid w:val="00C748B1"/>
    <w:rsid w:val="00C74BCD"/>
    <w:rsid w:val="00C768BA"/>
    <w:rsid w:val="00C779FE"/>
    <w:rsid w:val="00C81197"/>
    <w:rsid w:val="00C82673"/>
    <w:rsid w:val="00C86B7A"/>
    <w:rsid w:val="00C86BBD"/>
    <w:rsid w:val="00C87B1B"/>
    <w:rsid w:val="00C917BD"/>
    <w:rsid w:val="00C92A57"/>
    <w:rsid w:val="00C94F94"/>
    <w:rsid w:val="00C954D1"/>
    <w:rsid w:val="00C97C33"/>
    <w:rsid w:val="00CA0DC2"/>
    <w:rsid w:val="00CA1B63"/>
    <w:rsid w:val="00CA1BBC"/>
    <w:rsid w:val="00CA2A73"/>
    <w:rsid w:val="00CA2DE8"/>
    <w:rsid w:val="00CA36E4"/>
    <w:rsid w:val="00CB0305"/>
    <w:rsid w:val="00CB2018"/>
    <w:rsid w:val="00CB2364"/>
    <w:rsid w:val="00CB3C14"/>
    <w:rsid w:val="00CB3EE7"/>
    <w:rsid w:val="00CB42A5"/>
    <w:rsid w:val="00CB5D0D"/>
    <w:rsid w:val="00CB7DBB"/>
    <w:rsid w:val="00CC0198"/>
    <w:rsid w:val="00CC0665"/>
    <w:rsid w:val="00CC3AF8"/>
    <w:rsid w:val="00CC3EBA"/>
    <w:rsid w:val="00CC420F"/>
    <w:rsid w:val="00CC46E5"/>
    <w:rsid w:val="00CC4983"/>
    <w:rsid w:val="00CC4A68"/>
    <w:rsid w:val="00CC5FFD"/>
    <w:rsid w:val="00CC66F5"/>
    <w:rsid w:val="00CD00E6"/>
    <w:rsid w:val="00CD05E6"/>
    <w:rsid w:val="00CD0EF2"/>
    <w:rsid w:val="00CD2569"/>
    <w:rsid w:val="00CD2DD2"/>
    <w:rsid w:val="00CD35FA"/>
    <w:rsid w:val="00CD36F2"/>
    <w:rsid w:val="00CD3801"/>
    <w:rsid w:val="00CD39DA"/>
    <w:rsid w:val="00CD6FE2"/>
    <w:rsid w:val="00CD7B08"/>
    <w:rsid w:val="00CE14BC"/>
    <w:rsid w:val="00CE1524"/>
    <w:rsid w:val="00CE199A"/>
    <w:rsid w:val="00CE2188"/>
    <w:rsid w:val="00CE4C63"/>
    <w:rsid w:val="00CE515E"/>
    <w:rsid w:val="00CE6E78"/>
    <w:rsid w:val="00CF020E"/>
    <w:rsid w:val="00CF05FA"/>
    <w:rsid w:val="00CF06AE"/>
    <w:rsid w:val="00CF0F63"/>
    <w:rsid w:val="00CF1C3C"/>
    <w:rsid w:val="00CF6BA9"/>
    <w:rsid w:val="00D010FC"/>
    <w:rsid w:val="00D0111C"/>
    <w:rsid w:val="00D01798"/>
    <w:rsid w:val="00D01B7C"/>
    <w:rsid w:val="00D036B2"/>
    <w:rsid w:val="00D0728E"/>
    <w:rsid w:val="00D079FC"/>
    <w:rsid w:val="00D11234"/>
    <w:rsid w:val="00D11A63"/>
    <w:rsid w:val="00D11A88"/>
    <w:rsid w:val="00D123C0"/>
    <w:rsid w:val="00D132E0"/>
    <w:rsid w:val="00D14D0D"/>
    <w:rsid w:val="00D15716"/>
    <w:rsid w:val="00D16F40"/>
    <w:rsid w:val="00D17747"/>
    <w:rsid w:val="00D208BA"/>
    <w:rsid w:val="00D2179C"/>
    <w:rsid w:val="00D22F65"/>
    <w:rsid w:val="00D231E6"/>
    <w:rsid w:val="00D25023"/>
    <w:rsid w:val="00D25529"/>
    <w:rsid w:val="00D261E3"/>
    <w:rsid w:val="00D2657B"/>
    <w:rsid w:val="00D267C5"/>
    <w:rsid w:val="00D271BA"/>
    <w:rsid w:val="00D2732D"/>
    <w:rsid w:val="00D27BF5"/>
    <w:rsid w:val="00D27C00"/>
    <w:rsid w:val="00D3200F"/>
    <w:rsid w:val="00D328A5"/>
    <w:rsid w:val="00D36370"/>
    <w:rsid w:val="00D365BD"/>
    <w:rsid w:val="00D40D14"/>
    <w:rsid w:val="00D415BE"/>
    <w:rsid w:val="00D42043"/>
    <w:rsid w:val="00D43CE1"/>
    <w:rsid w:val="00D44005"/>
    <w:rsid w:val="00D4406C"/>
    <w:rsid w:val="00D441BA"/>
    <w:rsid w:val="00D45A6C"/>
    <w:rsid w:val="00D505E4"/>
    <w:rsid w:val="00D509FD"/>
    <w:rsid w:val="00D50C23"/>
    <w:rsid w:val="00D54A80"/>
    <w:rsid w:val="00D5541E"/>
    <w:rsid w:val="00D56749"/>
    <w:rsid w:val="00D6072B"/>
    <w:rsid w:val="00D62D18"/>
    <w:rsid w:val="00D64373"/>
    <w:rsid w:val="00D64B75"/>
    <w:rsid w:val="00D65B12"/>
    <w:rsid w:val="00D65C64"/>
    <w:rsid w:val="00D67754"/>
    <w:rsid w:val="00D71DDF"/>
    <w:rsid w:val="00D72E24"/>
    <w:rsid w:val="00D745B0"/>
    <w:rsid w:val="00D74C79"/>
    <w:rsid w:val="00D74DA2"/>
    <w:rsid w:val="00D75A93"/>
    <w:rsid w:val="00D75AFD"/>
    <w:rsid w:val="00D75F5E"/>
    <w:rsid w:val="00D76C4A"/>
    <w:rsid w:val="00D77F12"/>
    <w:rsid w:val="00D8063D"/>
    <w:rsid w:val="00D80BC1"/>
    <w:rsid w:val="00D80C79"/>
    <w:rsid w:val="00D822E6"/>
    <w:rsid w:val="00D84928"/>
    <w:rsid w:val="00D8523B"/>
    <w:rsid w:val="00D878B1"/>
    <w:rsid w:val="00D91B3E"/>
    <w:rsid w:val="00D92BDD"/>
    <w:rsid w:val="00D93F58"/>
    <w:rsid w:val="00D94032"/>
    <w:rsid w:val="00D94095"/>
    <w:rsid w:val="00D94FED"/>
    <w:rsid w:val="00D950BA"/>
    <w:rsid w:val="00D9575C"/>
    <w:rsid w:val="00D966B6"/>
    <w:rsid w:val="00D974FE"/>
    <w:rsid w:val="00DA1E61"/>
    <w:rsid w:val="00DA25D1"/>
    <w:rsid w:val="00DA4AEE"/>
    <w:rsid w:val="00DA4CAD"/>
    <w:rsid w:val="00DA7BBB"/>
    <w:rsid w:val="00DB082D"/>
    <w:rsid w:val="00DB36AA"/>
    <w:rsid w:val="00DB660A"/>
    <w:rsid w:val="00DB7E18"/>
    <w:rsid w:val="00DC2850"/>
    <w:rsid w:val="00DC2CAE"/>
    <w:rsid w:val="00DC3309"/>
    <w:rsid w:val="00DC42AD"/>
    <w:rsid w:val="00DC43F4"/>
    <w:rsid w:val="00DC49CF"/>
    <w:rsid w:val="00DC5B38"/>
    <w:rsid w:val="00DD2029"/>
    <w:rsid w:val="00DD275F"/>
    <w:rsid w:val="00DD2DC7"/>
    <w:rsid w:val="00DD32C6"/>
    <w:rsid w:val="00DD3393"/>
    <w:rsid w:val="00DD4966"/>
    <w:rsid w:val="00DD53A3"/>
    <w:rsid w:val="00DD6B15"/>
    <w:rsid w:val="00DD7FF7"/>
    <w:rsid w:val="00DE3104"/>
    <w:rsid w:val="00DE3910"/>
    <w:rsid w:val="00DE4C99"/>
    <w:rsid w:val="00DE7ADE"/>
    <w:rsid w:val="00DF0B63"/>
    <w:rsid w:val="00DF1611"/>
    <w:rsid w:val="00DF1EFE"/>
    <w:rsid w:val="00DF32CF"/>
    <w:rsid w:val="00DF507A"/>
    <w:rsid w:val="00DF719E"/>
    <w:rsid w:val="00DF75E5"/>
    <w:rsid w:val="00E0220B"/>
    <w:rsid w:val="00E049F5"/>
    <w:rsid w:val="00E04CA0"/>
    <w:rsid w:val="00E05E0F"/>
    <w:rsid w:val="00E06398"/>
    <w:rsid w:val="00E06649"/>
    <w:rsid w:val="00E074AD"/>
    <w:rsid w:val="00E10E76"/>
    <w:rsid w:val="00E113E5"/>
    <w:rsid w:val="00E12364"/>
    <w:rsid w:val="00E12D49"/>
    <w:rsid w:val="00E139F9"/>
    <w:rsid w:val="00E13EED"/>
    <w:rsid w:val="00E16A75"/>
    <w:rsid w:val="00E17774"/>
    <w:rsid w:val="00E17C3D"/>
    <w:rsid w:val="00E21DC7"/>
    <w:rsid w:val="00E22264"/>
    <w:rsid w:val="00E249EC"/>
    <w:rsid w:val="00E27F20"/>
    <w:rsid w:val="00E31CF6"/>
    <w:rsid w:val="00E3455E"/>
    <w:rsid w:val="00E3688E"/>
    <w:rsid w:val="00E36C1C"/>
    <w:rsid w:val="00E36D33"/>
    <w:rsid w:val="00E37167"/>
    <w:rsid w:val="00E37552"/>
    <w:rsid w:val="00E3760C"/>
    <w:rsid w:val="00E37F99"/>
    <w:rsid w:val="00E42046"/>
    <w:rsid w:val="00E43670"/>
    <w:rsid w:val="00E45E8C"/>
    <w:rsid w:val="00E5140A"/>
    <w:rsid w:val="00E51AFB"/>
    <w:rsid w:val="00E5398C"/>
    <w:rsid w:val="00E54364"/>
    <w:rsid w:val="00E546B3"/>
    <w:rsid w:val="00E54F31"/>
    <w:rsid w:val="00E55DBA"/>
    <w:rsid w:val="00E5711C"/>
    <w:rsid w:val="00E57286"/>
    <w:rsid w:val="00E607B7"/>
    <w:rsid w:val="00E60B84"/>
    <w:rsid w:val="00E61E68"/>
    <w:rsid w:val="00E62B42"/>
    <w:rsid w:val="00E63AF7"/>
    <w:rsid w:val="00E645B3"/>
    <w:rsid w:val="00E64D08"/>
    <w:rsid w:val="00E7016F"/>
    <w:rsid w:val="00E71987"/>
    <w:rsid w:val="00E74201"/>
    <w:rsid w:val="00E74855"/>
    <w:rsid w:val="00E74C89"/>
    <w:rsid w:val="00E75B40"/>
    <w:rsid w:val="00E76C70"/>
    <w:rsid w:val="00E76CC9"/>
    <w:rsid w:val="00E77925"/>
    <w:rsid w:val="00E8437F"/>
    <w:rsid w:val="00E84F89"/>
    <w:rsid w:val="00E9194A"/>
    <w:rsid w:val="00E91FAB"/>
    <w:rsid w:val="00E92B30"/>
    <w:rsid w:val="00E93537"/>
    <w:rsid w:val="00E95045"/>
    <w:rsid w:val="00E95D69"/>
    <w:rsid w:val="00E969CF"/>
    <w:rsid w:val="00EA0454"/>
    <w:rsid w:val="00EA0ADD"/>
    <w:rsid w:val="00EA0BD2"/>
    <w:rsid w:val="00EA3C48"/>
    <w:rsid w:val="00EA5713"/>
    <w:rsid w:val="00EA5E52"/>
    <w:rsid w:val="00EA6062"/>
    <w:rsid w:val="00EA6415"/>
    <w:rsid w:val="00EA6751"/>
    <w:rsid w:val="00EA6939"/>
    <w:rsid w:val="00EB1029"/>
    <w:rsid w:val="00EB10DA"/>
    <w:rsid w:val="00EB2F3B"/>
    <w:rsid w:val="00EB7160"/>
    <w:rsid w:val="00EC0F52"/>
    <w:rsid w:val="00EC33DF"/>
    <w:rsid w:val="00EC63EE"/>
    <w:rsid w:val="00EC68CB"/>
    <w:rsid w:val="00EC7D81"/>
    <w:rsid w:val="00ED1D8D"/>
    <w:rsid w:val="00ED6269"/>
    <w:rsid w:val="00ED653E"/>
    <w:rsid w:val="00ED6757"/>
    <w:rsid w:val="00ED76A6"/>
    <w:rsid w:val="00EE0231"/>
    <w:rsid w:val="00EE113F"/>
    <w:rsid w:val="00EE1525"/>
    <w:rsid w:val="00EE428E"/>
    <w:rsid w:val="00EE4899"/>
    <w:rsid w:val="00EE7B49"/>
    <w:rsid w:val="00EF32AC"/>
    <w:rsid w:val="00EF352F"/>
    <w:rsid w:val="00EF3CCA"/>
    <w:rsid w:val="00EF41D6"/>
    <w:rsid w:val="00EF4551"/>
    <w:rsid w:val="00EF51CB"/>
    <w:rsid w:val="00EF582D"/>
    <w:rsid w:val="00EF660B"/>
    <w:rsid w:val="00EF6B0B"/>
    <w:rsid w:val="00EF7241"/>
    <w:rsid w:val="00F002B3"/>
    <w:rsid w:val="00F01FEE"/>
    <w:rsid w:val="00F04F20"/>
    <w:rsid w:val="00F058EE"/>
    <w:rsid w:val="00F05F84"/>
    <w:rsid w:val="00F06BB7"/>
    <w:rsid w:val="00F0731D"/>
    <w:rsid w:val="00F1086F"/>
    <w:rsid w:val="00F115F7"/>
    <w:rsid w:val="00F16FCC"/>
    <w:rsid w:val="00F171D1"/>
    <w:rsid w:val="00F17B25"/>
    <w:rsid w:val="00F21BB8"/>
    <w:rsid w:val="00F23E07"/>
    <w:rsid w:val="00F3065B"/>
    <w:rsid w:val="00F3320B"/>
    <w:rsid w:val="00F336A7"/>
    <w:rsid w:val="00F34530"/>
    <w:rsid w:val="00F3577E"/>
    <w:rsid w:val="00F36049"/>
    <w:rsid w:val="00F376D4"/>
    <w:rsid w:val="00F41515"/>
    <w:rsid w:val="00F43079"/>
    <w:rsid w:val="00F45319"/>
    <w:rsid w:val="00F46B23"/>
    <w:rsid w:val="00F47635"/>
    <w:rsid w:val="00F47EAD"/>
    <w:rsid w:val="00F516B6"/>
    <w:rsid w:val="00F51C33"/>
    <w:rsid w:val="00F53295"/>
    <w:rsid w:val="00F54593"/>
    <w:rsid w:val="00F562D7"/>
    <w:rsid w:val="00F57153"/>
    <w:rsid w:val="00F573C8"/>
    <w:rsid w:val="00F57964"/>
    <w:rsid w:val="00F60E74"/>
    <w:rsid w:val="00F61DBD"/>
    <w:rsid w:val="00F63357"/>
    <w:rsid w:val="00F646D0"/>
    <w:rsid w:val="00F64D01"/>
    <w:rsid w:val="00F659AF"/>
    <w:rsid w:val="00F65C41"/>
    <w:rsid w:val="00F65E73"/>
    <w:rsid w:val="00F65F75"/>
    <w:rsid w:val="00F67F9B"/>
    <w:rsid w:val="00F71476"/>
    <w:rsid w:val="00F73810"/>
    <w:rsid w:val="00F74351"/>
    <w:rsid w:val="00F74B1C"/>
    <w:rsid w:val="00F75F89"/>
    <w:rsid w:val="00F77C08"/>
    <w:rsid w:val="00F81C8C"/>
    <w:rsid w:val="00F839A7"/>
    <w:rsid w:val="00F8476E"/>
    <w:rsid w:val="00F86B9A"/>
    <w:rsid w:val="00F94A08"/>
    <w:rsid w:val="00F96C7A"/>
    <w:rsid w:val="00FA278C"/>
    <w:rsid w:val="00FA4674"/>
    <w:rsid w:val="00FA48DE"/>
    <w:rsid w:val="00FA5069"/>
    <w:rsid w:val="00FA619A"/>
    <w:rsid w:val="00FA6798"/>
    <w:rsid w:val="00FA7EAD"/>
    <w:rsid w:val="00FB009D"/>
    <w:rsid w:val="00FB54D5"/>
    <w:rsid w:val="00FB7974"/>
    <w:rsid w:val="00FC3F80"/>
    <w:rsid w:val="00FC6077"/>
    <w:rsid w:val="00FC66CB"/>
    <w:rsid w:val="00FC7379"/>
    <w:rsid w:val="00FD2B1A"/>
    <w:rsid w:val="00FD362C"/>
    <w:rsid w:val="00FD40F3"/>
    <w:rsid w:val="00FD53FB"/>
    <w:rsid w:val="00FD6609"/>
    <w:rsid w:val="00FD6FCA"/>
    <w:rsid w:val="00FE30DA"/>
    <w:rsid w:val="00FE607D"/>
    <w:rsid w:val="00FE6168"/>
    <w:rsid w:val="00FE656B"/>
    <w:rsid w:val="00FE6F8E"/>
    <w:rsid w:val="00FE7BA8"/>
    <w:rsid w:val="00FF00FC"/>
    <w:rsid w:val="00FF1CA4"/>
    <w:rsid w:val="00FF2D47"/>
    <w:rsid w:val="00FF40D6"/>
    <w:rsid w:val="00FF4636"/>
    <w:rsid w:val="00FF5165"/>
    <w:rsid w:val="00FF6F22"/>
    <w:rsid w:val="00FF747A"/>
    <w:rsid w:val="365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C44C"/>
  <w15:chartTrackingRefBased/>
  <w15:docId w15:val="{7965514F-0EB7-9148-BA32-3BDBDE5A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023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0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4C7"/>
    <w:pPr>
      <w:keepNext/>
      <w:keepLines/>
      <w:spacing w:before="40" w:after="240"/>
      <w:outlineLvl w:val="1"/>
    </w:pPr>
    <w:rPr>
      <w:rFonts w:ascii="Avenir Black" w:eastAsiaTheme="majorEastAsia" w:hAnsi="Avenir Black" w:cs="Times New Roman (Überschriften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083A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6D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6D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A1B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A1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4C7"/>
    <w:rPr>
      <w:rFonts w:ascii="Avenir Black" w:eastAsiaTheme="majorEastAsia" w:hAnsi="Avenir Black" w:cs="Times New Roman (Überschriften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D320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90C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90C8C"/>
  </w:style>
  <w:style w:type="paragraph" w:styleId="Fuzeile">
    <w:name w:val="footer"/>
    <w:basedOn w:val="Standard"/>
    <w:link w:val="FuzeileZchn"/>
    <w:uiPriority w:val="99"/>
    <w:unhideWhenUsed/>
    <w:rsid w:val="00A90C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90C8C"/>
  </w:style>
  <w:style w:type="character" w:styleId="Fett">
    <w:name w:val="Strong"/>
    <w:basedOn w:val="Absatz-Standardschriftart"/>
    <w:uiPriority w:val="22"/>
    <w:qFormat/>
    <w:rsid w:val="00473D3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B4A4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1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">
    <w:name w:val="Copy"/>
    <w:basedOn w:val="Standard"/>
    <w:qFormat/>
    <w:rsid w:val="007F74C7"/>
    <w:pPr>
      <w:spacing w:after="240" w:line="360" w:lineRule="auto"/>
    </w:pPr>
    <w:rPr>
      <w:rFonts w:ascii="Avenir" w:eastAsiaTheme="minorHAnsi" w:hAnsi="Avenir" w:cs="Times New Roman (Textkörper CS)"/>
      <w:lang w:eastAsia="en-US"/>
    </w:rPr>
  </w:style>
  <w:style w:type="paragraph" w:customStyle="1" w:styleId="Z">
    <w:name w:val="ZÜ"/>
    <w:basedOn w:val="berschrift2"/>
    <w:link w:val="ZZchn"/>
    <w:qFormat/>
    <w:rsid w:val="00FD2B1A"/>
  </w:style>
  <w:style w:type="character" w:customStyle="1" w:styleId="ZZchn">
    <w:name w:val="ZÜ Zchn"/>
    <w:basedOn w:val="berschrift2Zchn"/>
    <w:link w:val="Z"/>
    <w:rsid w:val="00FD2B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AC4C85"/>
    <w:rPr>
      <w:i/>
      <w:iCs/>
      <w:color w:val="4472C4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61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616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61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61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616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5E9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5E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5E99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F16FCC"/>
    <w:pPr>
      <w:spacing w:before="100" w:beforeAutospacing="1" w:after="100" w:afterAutospacing="1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83A1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3DEF"/>
    <w:rPr>
      <w:color w:val="954F72" w:themeColor="followedHyperlink"/>
      <w:u w:val="single"/>
    </w:rPr>
  </w:style>
  <w:style w:type="paragraph" w:customStyle="1" w:styleId="z0">
    <w:name w:val="z"/>
    <w:basedOn w:val="Standard"/>
    <w:rsid w:val="004E1F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4E1F8E"/>
  </w:style>
  <w:style w:type="paragraph" w:customStyle="1" w:styleId="copy0">
    <w:name w:val="copy"/>
    <w:basedOn w:val="Standard"/>
    <w:rsid w:val="004E1F8E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E16A75"/>
    <w:rPr>
      <w:rFonts w:ascii="Times New Roman" w:eastAsia="Times New Roman" w:hAnsi="Times New Roman" w:cs="Times New Roman"/>
      <w:lang w:eastAsia="de-DE"/>
    </w:rPr>
  </w:style>
  <w:style w:type="paragraph" w:customStyle="1" w:styleId="TextA">
    <w:name w:val="Text A"/>
    <w:rsid w:val="00FF747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right="3119"/>
    </w:pPr>
    <w:rPr>
      <w:rFonts w:ascii="Century Gothic" w:eastAsia="Arial Unicode MS" w:hAnsi="Century Gothic" w:cs="Arial Unicode MS"/>
      <w:color w:val="000000"/>
      <w:sz w:val="22"/>
      <w:szCs w:val="22"/>
      <w:u w:color="000000"/>
      <w:bdr w:val="nil"/>
      <w:lang w:eastAsia="de-DE"/>
    </w:rPr>
  </w:style>
  <w:style w:type="character" w:customStyle="1" w:styleId="Ohne">
    <w:name w:val="Ohne"/>
    <w:rsid w:val="00FF747A"/>
  </w:style>
  <w:style w:type="character" w:customStyle="1" w:styleId="berschrift1Zchn">
    <w:name w:val="Überschrift 1 Zchn"/>
    <w:basedOn w:val="Absatz-Standardschriftart"/>
    <w:link w:val="berschrift1"/>
    <w:uiPriority w:val="9"/>
    <w:rsid w:val="00CD0E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notranslate">
    <w:name w:val="notranslate"/>
    <w:basedOn w:val="Absatz-Standardschriftart"/>
    <w:rsid w:val="00CD0EF2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6D47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6D47"/>
    <w:rPr>
      <w:rFonts w:asciiTheme="majorHAnsi" w:eastAsiaTheme="majorEastAsia" w:hAnsiTheme="majorHAnsi" w:cstheme="majorBidi"/>
      <w:color w:val="2F5496" w:themeColor="accent1" w:themeShade="BF"/>
      <w:lang w:eastAsia="de-DE"/>
    </w:rPr>
  </w:style>
  <w:style w:type="character" w:styleId="Hervorhebung">
    <w:name w:val="Emphasis"/>
    <w:basedOn w:val="Absatz-Standardschriftart"/>
    <w:uiPriority w:val="20"/>
    <w:qFormat/>
    <w:rsid w:val="00606D47"/>
    <w:rPr>
      <w:i/>
      <w:iCs/>
    </w:rPr>
  </w:style>
  <w:style w:type="character" w:customStyle="1" w:styleId="post-meta-infos">
    <w:name w:val="post-meta-infos"/>
    <w:basedOn w:val="Absatz-Standardschriftart"/>
    <w:rsid w:val="00606D47"/>
  </w:style>
  <w:style w:type="character" w:customStyle="1" w:styleId="text-sep">
    <w:name w:val="text-sep"/>
    <w:basedOn w:val="Absatz-Standardschriftart"/>
    <w:rsid w:val="00606D47"/>
  </w:style>
  <w:style w:type="character" w:customStyle="1" w:styleId="comment-container">
    <w:name w:val="comment-container"/>
    <w:basedOn w:val="Absatz-Standardschriftart"/>
    <w:rsid w:val="00606D47"/>
  </w:style>
  <w:style w:type="character" w:customStyle="1" w:styleId="blog-tags">
    <w:name w:val="blog-tags"/>
    <w:basedOn w:val="Absatz-Standardschriftart"/>
    <w:rsid w:val="00606D47"/>
  </w:style>
  <w:style w:type="paragraph" w:customStyle="1" w:styleId="av-share-link">
    <w:name w:val="av-share-link"/>
    <w:basedOn w:val="Standard"/>
    <w:rsid w:val="00606D47"/>
    <w:pPr>
      <w:spacing w:before="100" w:beforeAutospacing="1" w:after="100" w:afterAutospacing="1"/>
    </w:pPr>
  </w:style>
  <w:style w:type="character" w:customStyle="1" w:styleId="comment-count">
    <w:name w:val="comment-count"/>
    <w:basedOn w:val="Absatz-Standardschriftart"/>
    <w:rsid w:val="00606D47"/>
  </w:style>
  <w:style w:type="character" w:customStyle="1" w:styleId="comment-text">
    <w:name w:val="comment-text"/>
    <w:basedOn w:val="Absatz-Standardschriftart"/>
    <w:rsid w:val="00606D47"/>
  </w:style>
  <w:style w:type="paragraph" w:customStyle="1" w:styleId="pingback">
    <w:name w:val="pingback"/>
    <w:basedOn w:val="Standard"/>
    <w:rsid w:val="00606D47"/>
    <w:pPr>
      <w:spacing w:before="100" w:beforeAutospacing="1" w:after="100" w:afterAutospacing="1"/>
    </w:pPr>
  </w:style>
  <w:style w:type="character" w:styleId="HTMLZitat">
    <w:name w:val="HTML Cite"/>
    <w:basedOn w:val="Absatz-Standardschriftart"/>
    <w:uiPriority w:val="99"/>
    <w:semiHidden/>
    <w:unhideWhenUsed/>
    <w:rsid w:val="00606D47"/>
    <w:rPr>
      <w:i/>
      <w:iCs/>
    </w:rPr>
  </w:style>
  <w:style w:type="character" w:customStyle="1" w:styleId="says">
    <w:name w:val="says"/>
    <w:basedOn w:val="Absatz-Standardschriftart"/>
    <w:rsid w:val="00606D47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06D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06D47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comment-form-author">
    <w:name w:val="comment-form-author"/>
    <w:basedOn w:val="Standard"/>
    <w:rsid w:val="00606D47"/>
    <w:pPr>
      <w:spacing w:before="100" w:beforeAutospacing="1" w:after="100" w:afterAutospacing="1"/>
    </w:pPr>
  </w:style>
  <w:style w:type="character" w:customStyle="1" w:styleId="required">
    <w:name w:val="required"/>
    <w:basedOn w:val="Absatz-Standardschriftart"/>
    <w:rsid w:val="00606D47"/>
  </w:style>
  <w:style w:type="paragraph" w:customStyle="1" w:styleId="comment-form-email">
    <w:name w:val="comment-form-email"/>
    <w:basedOn w:val="Standard"/>
    <w:rsid w:val="00606D47"/>
    <w:pPr>
      <w:spacing w:before="100" w:beforeAutospacing="1" w:after="100" w:afterAutospacing="1"/>
    </w:pPr>
  </w:style>
  <w:style w:type="paragraph" w:customStyle="1" w:styleId="comment-form-url">
    <w:name w:val="comment-form-url"/>
    <w:basedOn w:val="Standard"/>
    <w:rsid w:val="00606D47"/>
    <w:pPr>
      <w:spacing w:before="100" w:beforeAutospacing="1" w:after="100" w:afterAutospacing="1"/>
    </w:p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06D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06D47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excerpt">
    <w:name w:val="excerpt"/>
    <w:basedOn w:val="Standard"/>
    <w:rsid w:val="00E12364"/>
    <w:pPr>
      <w:spacing w:before="100" w:beforeAutospacing="1" w:after="100" w:afterAutospacing="1"/>
    </w:pPr>
  </w:style>
  <w:style w:type="paragraph" w:styleId="Textkrper">
    <w:name w:val="Body Text"/>
    <w:link w:val="TextkrperZchn"/>
    <w:rsid w:val="00110F04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right="2920"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10F04"/>
    <w:rPr>
      <w:rFonts w:ascii="Century Gothic" w:eastAsia="Century Gothic" w:hAnsi="Century Gothic" w:cs="Century Gothic"/>
      <w:color w:val="000000"/>
      <w:sz w:val="22"/>
      <w:szCs w:val="22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5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46A46E9DFEB34AA52A53ADC6662F10" ma:contentTypeVersion="6" ma:contentTypeDescription="Ein neues Dokument erstellen." ma:contentTypeScope="" ma:versionID="2da3a3c2090a7f25d4b6fb99b2c322b9">
  <xsd:schema xmlns:xsd="http://www.w3.org/2001/XMLSchema" xmlns:xs="http://www.w3.org/2001/XMLSchema" xmlns:p="http://schemas.microsoft.com/office/2006/metadata/properties" xmlns:ns2="9c56d547-70d7-463a-b943-45d27ccf8fc9" targetNamespace="http://schemas.microsoft.com/office/2006/metadata/properties" ma:root="true" ma:fieldsID="fc7329e6af9e256646977f77e53880a7" ns2:_="">
    <xsd:import namespace="9c56d547-70d7-463a-b943-45d27ccf8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d547-70d7-463a-b943-45d27ccf8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415DE-1B32-4ECC-B0C7-3AC94717F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5EF3DC-27E4-404D-B2CA-80F19520E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6d547-70d7-463a-b943-45d27ccf8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A9D13-7BC4-4D40-B300-81D79DC08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Manegold Christoph</dc:creator>
  <cp:keywords/>
  <dc:description/>
  <cp:lastModifiedBy>Michaela Schöber</cp:lastModifiedBy>
  <cp:revision>15</cp:revision>
  <cp:lastPrinted>2022-08-10T10:07:00Z</cp:lastPrinted>
  <dcterms:created xsi:type="dcterms:W3CDTF">2022-09-29T12:41:00Z</dcterms:created>
  <dcterms:modified xsi:type="dcterms:W3CDTF">2022-09-30T07:22:00Z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0x0101006946A46E9DFEB34AA52A53ADC6662F10</vt:lpwstr>
  </property>
</Properties>
</file>