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236F" w14:textId="3E9993A3" w:rsidR="00A033DB" w:rsidRDefault="00A033DB" w:rsidP="004A5E5E">
      <w:pPr>
        <w:spacing w:line="360" w:lineRule="auto"/>
        <w:rPr>
          <w:rFonts w:ascii="Helvetica" w:hAnsi="Helvetica"/>
          <w:b/>
          <w:bCs/>
        </w:rPr>
      </w:pPr>
    </w:p>
    <w:p w14:paraId="24C19B53" w14:textId="4B7B68E4" w:rsidR="00A033DB" w:rsidRPr="001724B4" w:rsidRDefault="00A033DB" w:rsidP="005A6525">
      <w:pPr>
        <w:spacing w:line="276" w:lineRule="auto"/>
        <w:ind w:right="850"/>
        <w:rPr>
          <w:rFonts w:ascii="Arial" w:hAnsi="Arial" w:cs="Arial"/>
          <w:b/>
          <w:bCs/>
          <w:sz w:val="22"/>
          <w:szCs w:val="22"/>
        </w:rPr>
      </w:pPr>
      <w:r w:rsidRPr="001724B4">
        <w:rPr>
          <w:rFonts w:ascii="Arial" w:hAnsi="Arial" w:cs="Arial"/>
          <w:b/>
          <w:bCs/>
          <w:sz w:val="22"/>
          <w:szCs w:val="22"/>
        </w:rPr>
        <w:t>Betreut durch ICD Hamburg GmbH</w:t>
      </w:r>
    </w:p>
    <w:p w14:paraId="355DB0F7" w14:textId="329477D6" w:rsidR="00A033DB" w:rsidRPr="001724B4" w:rsidRDefault="00A033DB" w:rsidP="005A6525">
      <w:pPr>
        <w:spacing w:line="276" w:lineRule="auto"/>
        <w:ind w:right="850"/>
        <w:rPr>
          <w:rFonts w:ascii="Arial" w:hAnsi="Arial" w:cs="Arial"/>
          <w:b/>
          <w:bCs/>
          <w:sz w:val="22"/>
          <w:szCs w:val="22"/>
        </w:rPr>
      </w:pPr>
      <w:r w:rsidRPr="001724B4">
        <w:rPr>
          <w:rFonts w:ascii="Arial" w:hAnsi="Arial" w:cs="Arial"/>
          <w:b/>
          <w:bCs/>
          <w:sz w:val="22"/>
          <w:szCs w:val="22"/>
        </w:rPr>
        <w:t>Michaela Schöber</w:t>
      </w:r>
    </w:p>
    <w:p w14:paraId="04C61FFE" w14:textId="289A88B6" w:rsidR="00A033DB" w:rsidRPr="001724B4" w:rsidRDefault="00A033DB" w:rsidP="005A6525">
      <w:pPr>
        <w:spacing w:line="276" w:lineRule="auto"/>
        <w:ind w:right="850"/>
        <w:rPr>
          <w:rFonts w:ascii="Arial" w:hAnsi="Arial" w:cs="Arial"/>
          <w:b/>
          <w:bCs/>
          <w:sz w:val="22"/>
          <w:szCs w:val="22"/>
        </w:rPr>
      </w:pPr>
      <w:r w:rsidRPr="001724B4">
        <w:rPr>
          <w:rFonts w:ascii="Arial" w:hAnsi="Arial" w:cs="Arial"/>
          <w:b/>
          <w:bCs/>
          <w:sz w:val="22"/>
          <w:szCs w:val="22"/>
        </w:rPr>
        <w:t>Tel. 040/46777010</w:t>
      </w:r>
    </w:p>
    <w:p w14:paraId="3F03AF0D" w14:textId="117CC7B3" w:rsidR="00A033DB" w:rsidRPr="001724B4" w:rsidRDefault="00577C0F" w:rsidP="005A6525">
      <w:pPr>
        <w:spacing w:line="276" w:lineRule="auto"/>
        <w:ind w:right="850"/>
        <w:rPr>
          <w:rFonts w:ascii="Arial" w:hAnsi="Arial" w:cs="Arial"/>
          <w:b/>
          <w:bCs/>
          <w:sz w:val="22"/>
          <w:szCs w:val="22"/>
        </w:rPr>
      </w:pPr>
      <w:hyperlink r:id="rId8" w:history="1">
        <w:r w:rsidR="00A033DB" w:rsidRPr="001724B4">
          <w:rPr>
            <w:rStyle w:val="Hyperlink"/>
            <w:rFonts w:ascii="Arial" w:hAnsi="Arial" w:cs="Arial"/>
            <w:b/>
            <w:bCs/>
            <w:sz w:val="22"/>
            <w:szCs w:val="22"/>
          </w:rPr>
          <w:t>info@icd-marketing.de</w:t>
        </w:r>
      </w:hyperlink>
    </w:p>
    <w:p w14:paraId="01012597" w14:textId="77777777" w:rsidR="00A033DB" w:rsidRPr="001724B4" w:rsidRDefault="00A033DB" w:rsidP="005A6525">
      <w:pPr>
        <w:spacing w:line="276" w:lineRule="auto"/>
        <w:ind w:right="850"/>
        <w:rPr>
          <w:rFonts w:ascii="Arial" w:hAnsi="Arial" w:cs="Arial"/>
          <w:b/>
          <w:bCs/>
          <w:sz w:val="22"/>
          <w:szCs w:val="22"/>
        </w:rPr>
      </w:pPr>
    </w:p>
    <w:p w14:paraId="6E12FE4C" w14:textId="77777777" w:rsidR="007261C8" w:rsidRDefault="007261C8" w:rsidP="005A6525">
      <w:pPr>
        <w:spacing w:line="276" w:lineRule="auto"/>
        <w:ind w:right="850"/>
        <w:rPr>
          <w:rFonts w:ascii="Arial" w:hAnsi="Arial" w:cs="Arial"/>
          <w:b/>
          <w:bCs/>
          <w:sz w:val="22"/>
          <w:szCs w:val="22"/>
        </w:rPr>
      </w:pPr>
    </w:p>
    <w:p w14:paraId="16348DE0" w14:textId="630C6887" w:rsidR="00A033DB" w:rsidRPr="001724B4" w:rsidRDefault="00A70CFF" w:rsidP="005A6525">
      <w:pPr>
        <w:spacing w:line="276" w:lineRule="auto"/>
        <w:ind w:right="850"/>
        <w:rPr>
          <w:rFonts w:ascii="Arial" w:hAnsi="Arial" w:cs="Arial"/>
          <w:b/>
          <w:bCs/>
          <w:sz w:val="22"/>
          <w:szCs w:val="22"/>
        </w:rPr>
      </w:pPr>
      <w:r w:rsidRPr="001724B4">
        <w:rPr>
          <w:rFonts w:ascii="Arial" w:hAnsi="Arial" w:cs="Arial"/>
          <w:b/>
          <w:bCs/>
          <w:sz w:val="22"/>
          <w:szCs w:val="22"/>
        </w:rPr>
        <w:t>Presseinformation</w:t>
      </w:r>
    </w:p>
    <w:p w14:paraId="4BB9F477" w14:textId="10F8E982" w:rsidR="00A033DB" w:rsidRPr="001724B4" w:rsidRDefault="006572F1" w:rsidP="005A6525">
      <w:pPr>
        <w:spacing w:line="360" w:lineRule="auto"/>
        <w:ind w:right="850"/>
        <w:rPr>
          <w:rFonts w:ascii="Arial" w:hAnsi="Arial" w:cs="Arial"/>
          <w:b/>
          <w:bCs/>
          <w:sz w:val="22"/>
          <w:szCs w:val="22"/>
        </w:rPr>
      </w:pPr>
      <w:r>
        <w:rPr>
          <w:rFonts w:ascii="Arial" w:hAnsi="Arial" w:cs="Arial"/>
          <w:b/>
          <w:bCs/>
          <w:sz w:val="22"/>
          <w:szCs w:val="22"/>
        </w:rPr>
        <w:t>L</w:t>
      </w:r>
      <w:r w:rsidR="00A43993">
        <w:rPr>
          <w:rFonts w:ascii="Arial" w:hAnsi="Arial" w:cs="Arial"/>
          <w:b/>
          <w:bCs/>
          <w:sz w:val="22"/>
          <w:szCs w:val="22"/>
        </w:rPr>
        <w:t>B</w:t>
      </w:r>
      <w:r>
        <w:rPr>
          <w:rFonts w:ascii="Arial" w:hAnsi="Arial" w:cs="Arial"/>
          <w:b/>
          <w:bCs/>
          <w:sz w:val="22"/>
          <w:szCs w:val="22"/>
        </w:rPr>
        <w:t>-22-0</w:t>
      </w:r>
      <w:r w:rsidR="005332D6">
        <w:rPr>
          <w:rFonts w:ascii="Arial" w:hAnsi="Arial" w:cs="Arial"/>
          <w:b/>
          <w:bCs/>
          <w:sz w:val="22"/>
          <w:szCs w:val="22"/>
        </w:rPr>
        <w:t>7</w:t>
      </w:r>
      <w:r>
        <w:rPr>
          <w:rFonts w:ascii="Arial" w:hAnsi="Arial" w:cs="Arial"/>
          <w:b/>
          <w:bCs/>
          <w:sz w:val="22"/>
          <w:szCs w:val="22"/>
        </w:rPr>
        <w:t>-01_</w:t>
      </w:r>
      <w:r w:rsidR="005D1C39">
        <w:rPr>
          <w:rFonts w:ascii="Arial" w:hAnsi="Arial" w:cs="Arial"/>
          <w:b/>
          <w:bCs/>
          <w:sz w:val="22"/>
          <w:szCs w:val="22"/>
        </w:rPr>
        <w:t>Lager</w:t>
      </w:r>
      <w:r w:rsidR="005332D6">
        <w:rPr>
          <w:rFonts w:ascii="Arial" w:hAnsi="Arial" w:cs="Arial"/>
          <w:b/>
          <w:bCs/>
          <w:sz w:val="22"/>
          <w:szCs w:val="22"/>
        </w:rPr>
        <w:t>Light</w:t>
      </w:r>
      <w:r w:rsidR="005D1C39">
        <w:rPr>
          <w:rFonts w:ascii="Arial" w:hAnsi="Arial" w:cs="Arial"/>
          <w:b/>
          <w:bCs/>
          <w:sz w:val="22"/>
          <w:szCs w:val="22"/>
        </w:rPr>
        <w:t>planung</w:t>
      </w:r>
    </w:p>
    <w:p w14:paraId="4F376616" w14:textId="77777777" w:rsidR="00A033DB" w:rsidRPr="001724B4" w:rsidRDefault="00A033DB" w:rsidP="005A6525">
      <w:pPr>
        <w:spacing w:line="360" w:lineRule="auto"/>
        <w:ind w:right="850"/>
        <w:rPr>
          <w:rFonts w:ascii="Arial" w:hAnsi="Arial" w:cs="Arial"/>
          <w:b/>
          <w:bCs/>
          <w:sz w:val="22"/>
          <w:szCs w:val="22"/>
        </w:rPr>
      </w:pPr>
    </w:p>
    <w:p w14:paraId="28B2CB15" w14:textId="77777777" w:rsidR="00437837" w:rsidRPr="001724B4" w:rsidRDefault="00437837" w:rsidP="005A6525">
      <w:pPr>
        <w:spacing w:line="360" w:lineRule="auto"/>
        <w:ind w:right="850"/>
        <w:rPr>
          <w:rFonts w:ascii="Arial" w:hAnsi="Arial" w:cs="Arial"/>
          <w:b/>
          <w:bCs/>
          <w:sz w:val="22"/>
          <w:szCs w:val="22"/>
        </w:rPr>
      </w:pPr>
    </w:p>
    <w:p w14:paraId="3A5ED489" w14:textId="77777777" w:rsidR="007261C8" w:rsidRDefault="007261C8" w:rsidP="00CC0EA4">
      <w:pPr>
        <w:spacing w:line="360" w:lineRule="auto"/>
        <w:ind w:right="1134"/>
        <w:rPr>
          <w:rFonts w:ascii="Arial" w:hAnsi="Arial" w:cs="Arial"/>
          <w:b/>
          <w:bCs/>
          <w:u w:val="single"/>
        </w:rPr>
      </w:pPr>
    </w:p>
    <w:p w14:paraId="16C429FD" w14:textId="1F91E083" w:rsidR="008A2819" w:rsidRPr="00A368CE" w:rsidRDefault="00A368CE" w:rsidP="00CC0EA4">
      <w:pPr>
        <w:spacing w:line="360" w:lineRule="auto"/>
        <w:ind w:right="1134"/>
        <w:rPr>
          <w:rFonts w:ascii="Arial" w:hAnsi="Arial" w:cs="Arial"/>
          <w:b/>
          <w:bCs/>
          <w:u w:val="single"/>
        </w:rPr>
      </w:pPr>
      <w:r>
        <w:rPr>
          <w:rFonts w:ascii="Arial" w:hAnsi="Arial" w:cs="Arial"/>
          <w:b/>
          <w:bCs/>
          <w:u w:val="single"/>
        </w:rPr>
        <w:t xml:space="preserve">LagerLIGHTplanung: LogBer bietet schlanken </w:t>
      </w:r>
      <w:r w:rsidRPr="00A368CE">
        <w:rPr>
          <w:rFonts w:ascii="Arial" w:hAnsi="Arial" w:cs="Arial"/>
          <w:b/>
          <w:bCs/>
          <w:u w:val="single"/>
        </w:rPr>
        <w:t>Start in die Optimierung der internen Logistik</w:t>
      </w:r>
    </w:p>
    <w:p w14:paraId="38F1BD77" w14:textId="77777777" w:rsidR="00E141E4" w:rsidRDefault="00E141E4" w:rsidP="00CC0EA4">
      <w:pPr>
        <w:spacing w:line="360" w:lineRule="auto"/>
        <w:ind w:right="1134"/>
        <w:rPr>
          <w:rFonts w:ascii="Arial" w:hAnsi="Arial" w:cs="Arial"/>
          <w:b/>
          <w:bCs/>
        </w:rPr>
      </w:pPr>
    </w:p>
    <w:p w14:paraId="26AD86BE" w14:textId="1FD81710" w:rsidR="005D1C39" w:rsidRDefault="001724B4" w:rsidP="00CC0EA4">
      <w:pPr>
        <w:spacing w:line="360" w:lineRule="auto"/>
        <w:ind w:right="1134"/>
        <w:rPr>
          <w:rFonts w:ascii="Arial" w:hAnsi="Arial" w:cs="Arial"/>
          <w:b/>
          <w:bCs/>
          <w:sz w:val="22"/>
          <w:szCs w:val="22"/>
        </w:rPr>
      </w:pPr>
      <w:r>
        <w:rPr>
          <w:rFonts w:ascii="Arial" w:hAnsi="Arial" w:cs="Arial"/>
          <w:b/>
          <w:bCs/>
          <w:sz w:val="22"/>
          <w:szCs w:val="22"/>
        </w:rPr>
        <w:t>(</w:t>
      </w:r>
      <w:r w:rsidRPr="001724B4">
        <w:rPr>
          <w:rFonts w:ascii="Arial" w:hAnsi="Arial" w:cs="Arial"/>
          <w:b/>
          <w:bCs/>
          <w:sz w:val="22"/>
          <w:szCs w:val="22"/>
        </w:rPr>
        <w:t>Ahrensburg</w:t>
      </w:r>
      <w:r w:rsidR="008A2819" w:rsidRPr="001724B4">
        <w:rPr>
          <w:rFonts w:ascii="Arial" w:hAnsi="Arial" w:cs="Arial"/>
          <w:b/>
          <w:bCs/>
          <w:sz w:val="22"/>
          <w:szCs w:val="22"/>
        </w:rPr>
        <w:t xml:space="preserve">, </w:t>
      </w:r>
      <w:r w:rsidR="005332D6">
        <w:rPr>
          <w:rFonts w:ascii="Arial" w:hAnsi="Arial" w:cs="Arial"/>
          <w:b/>
          <w:bCs/>
          <w:sz w:val="22"/>
          <w:szCs w:val="22"/>
        </w:rPr>
        <w:t>Juli</w:t>
      </w:r>
      <w:r w:rsidR="00AD212C">
        <w:rPr>
          <w:rFonts w:ascii="Arial" w:hAnsi="Arial" w:cs="Arial"/>
          <w:b/>
          <w:bCs/>
          <w:sz w:val="22"/>
          <w:szCs w:val="22"/>
        </w:rPr>
        <w:t xml:space="preserve"> </w:t>
      </w:r>
      <w:r w:rsidR="006E6DD1" w:rsidRPr="001724B4">
        <w:rPr>
          <w:rFonts w:ascii="Arial" w:hAnsi="Arial" w:cs="Arial"/>
          <w:b/>
          <w:bCs/>
          <w:sz w:val="22"/>
          <w:szCs w:val="22"/>
        </w:rPr>
        <w:t>202</w:t>
      </w:r>
      <w:r w:rsidR="006E6DD1">
        <w:rPr>
          <w:rFonts w:ascii="Arial" w:hAnsi="Arial" w:cs="Arial"/>
          <w:b/>
          <w:bCs/>
          <w:sz w:val="22"/>
          <w:szCs w:val="22"/>
        </w:rPr>
        <w:t xml:space="preserve">2) </w:t>
      </w:r>
      <w:r w:rsidR="00F54756">
        <w:rPr>
          <w:rFonts w:ascii="Arial" w:hAnsi="Arial" w:cs="Arial"/>
          <w:b/>
          <w:bCs/>
          <w:sz w:val="22"/>
          <w:szCs w:val="22"/>
        </w:rPr>
        <w:t>Die innerbetriebliche Logistik ist ein Erfolgsfaktor – wenn man ihre Potenziale erkennt und d</w:t>
      </w:r>
      <w:r w:rsidR="00B02886">
        <w:rPr>
          <w:rFonts w:ascii="Arial" w:hAnsi="Arial" w:cs="Arial"/>
          <w:b/>
          <w:bCs/>
          <w:sz w:val="22"/>
          <w:szCs w:val="22"/>
        </w:rPr>
        <w:t xml:space="preserve">ann </w:t>
      </w:r>
      <w:r w:rsidR="00F54756">
        <w:rPr>
          <w:rFonts w:ascii="Arial" w:hAnsi="Arial" w:cs="Arial"/>
          <w:b/>
          <w:bCs/>
          <w:sz w:val="22"/>
          <w:szCs w:val="22"/>
        </w:rPr>
        <w:t xml:space="preserve">die richtigen Schlüsse zieht. </w:t>
      </w:r>
      <w:r w:rsidR="008141B0">
        <w:rPr>
          <w:rFonts w:ascii="Arial" w:hAnsi="Arial" w:cs="Arial"/>
          <w:b/>
          <w:bCs/>
          <w:sz w:val="22"/>
          <w:szCs w:val="22"/>
        </w:rPr>
        <w:t xml:space="preserve">Das jedoch ist für viele Unternehmen eine große Herausforderung: Wie </w:t>
      </w:r>
      <w:r w:rsidR="00A756A4">
        <w:rPr>
          <w:rFonts w:ascii="Arial" w:hAnsi="Arial" w:cs="Arial"/>
          <w:b/>
          <w:bCs/>
          <w:sz w:val="22"/>
          <w:szCs w:val="22"/>
        </w:rPr>
        <w:t xml:space="preserve">sieht </w:t>
      </w:r>
      <w:r w:rsidR="008141B0">
        <w:rPr>
          <w:rFonts w:ascii="Arial" w:hAnsi="Arial" w:cs="Arial"/>
          <w:b/>
          <w:bCs/>
          <w:sz w:val="22"/>
          <w:szCs w:val="22"/>
        </w:rPr>
        <w:t>der Status Quo</w:t>
      </w:r>
      <w:r w:rsidR="00A756A4">
        <w:rPr>
          <w:rFonts w:ascii="Arial" w:hAnsi="Arial" w:cs="Arial"/>
          <w:b/>
          <w:bCs/>
          <w:sz w:val="22"/>
          <w:szCs w:val="22"/>
        </w:rPr>
        <w:t xml:space="preserve"> aus</w:t>
      </w:r>
      <w:r w:rsidR="008141B0">
        <w:rPr>
          <w:rFonts w:ascii="Arial" w:hAnsi="Arial" w:cs="Arial"/>
          <w:b/>
          <w:bCs/>
          <w:sz w:val="22"/>
          <w:szCs w:val="22"/>
        </w:rPr>
        <w:t>, welche Ziele sollen mit einer Lageroptimierung erreicht werden und welche Maßnahmen sind dafür notwendig?</w:t>
      </w:r>
      <w:r w:rsidR="00502B53">
        <w:rPr>
          <w:rFonts w:ascii="Arial" w:hAnsi="Arial" w:cs="Arial"/>
          <w:b/>
          <w:bCs/>
          <w:sz w:val="22"/>
          <w:szCs w:val="22"/>
        </w:rPr>
        <w:t xml:space="preserve"> Die LogBer GmbH hat mit </w:t>
      </w:r>
      <w:r w:rsidR="002210E3">
        <w:rPr>
          <w:rFonts w:ascii="Arial" w:hAnsi="Arial" w:cs="Arial"/>
          <w:b/>
          <w:bCs/>
          <w:sz w:val="22"/>
          <w:szCs w:val="22"/>
        </w:rPr>
        <w:t xml:space="preserve">der </w:t>
      </w:r>
      <w:r w:rsidR="00502B53">
        <w:rPr>
          <w:rFonts w:ascii="Arial" w:hAnsi="Arial" w:cs="Arial"/>
          <w:b/>
          <w:bCs/>
          <w:sz w:val="22"/>
          <w:szCs w:val="22"/>
        </w:rPr>
        <w:t xml:space="preserve">LagerLIGHTplanung ein Festpreis-Angebot entwickelt, </w:t>
      </w:r>
      <w:r w:rsidR="000D4A83">
        <w:rPr>
          <w:rFonts w:ascii="Arial" w:hAnsi="Arial" w:cs="Arial"/>
          <w:b/>
          <w:bCs/>
          <w:sz w:val="22"/>
          <w:szCs w:val="22"/>
        </w:rPr>
        <w:t>mit dem</w:t>
      </w:r>
      <w:r w:rsidR="00502B53">
        <w:rPr>
          <w:rFonts w:ascii="Arial" w:hAnsi="Arial" w:cs="Arial"/>
          <w:b/>
          <w:bCs/>
          <w:sz w:val="22"/>
          <w:szCs w:val="22"/>
        </w:rPr>
        <w:t xml:space="preserve"> Unternehmen binnen kürzester Zeit eine Analyse des </w:t>
      </w:r>
      <w:r w:rsidR="000D4A83">
        <w:rPr>
          <w:rFonts w:ascii="Arial" w:hAnsi="Arial" w:cs="Arial"/>
          <w:b/>
          <w:bCs/>
          <w:sz w:val="22"/>
          <w:szCs w:val="22"/>
        </w:rPr>
        <w:t>I</w:t>
      </w:r>
      <w:r w:rsidR="00502B53">
        <w:rPr>
          <w:rFonts w:ascii="Arial" w:hAnsi="Arial" w:cs="Arial"/>
          <w:b/>
          <w:bCs/>
          <w:sz w:val="22"/>
          <w:szCs w:val="22"/>
        </w:rPr>
        <w:t>ST-Zustandes und mögliche Zukunftsszenar</w:t>
      </w:r>
      <w:r w:rsidR="000D4A83">
        <w:rPr>
          <w:rFonts w:ascii="Arial" w:hAnsi="Arial" w:cs="Arial"/>
          <w:b/>
          <w:bCs/>
          <w:sz w:val="22"/>
          <w:szCs w:val="22"/>
        </w:rPr>
        <w:t>ien ihrer Intralogistik erhalten.</w:t>
      </w:r>
    </w:p>
    <w:p w14:paraId="7A9A2ABC" w14:textId="2F47FFCD" w:rsidR="00B44EDE" w:rsidRDefault="00B44EDE" w:rsidP="00CC0EA4">
      <w:pPr>
        <w:spacing w:line="360" w:lineRule="auto"/>
        <w:ind w:right="1134"/>
        <w:rPr>
          <w:rFonts w:ascii="Arial" w:hAnsi="Arial" w:cs="Arial"/>
          <w:b/>
          <w:bCs/>
          <w:sz w:val="22"/>
          <w:szCs w:val="22"/>
        </w:rPr>
      </w:pPr>
    </w:p>
    <w:p w14:paraId="782D31C9" w14:textId="1B2A0C03" w:rsidR="00096DDB" w:rsidRDefault="00096DDB" w:rsidP="00CC0EA4">
      <w:pPr>
        <w:spacing w:line="360" w:lineRule="auto"/>
        <w:ind w:right="1134"/>
        <w:rPr>
          <w:rFonts w:ascii="Arial" w:hAnsi="Arial" w:cs="Arial"/>
          <w:sz w:val="22"/>
          <w:szCs w:val="22"/>
        </w:rPr>
      </w:pPr>
      <w:r>
        <w:rPr>
          <w:rFonts w:ascii="Arial" w:hAnsi="Arial" w:cs="Arial"/>
          <w:sz w:val="22"/>
          <w:szCs w:val="22"/>
        </w:rPr>
        <w:t xml:space="preserve">„Aus den Erfahrungen der </w:t>
      </w:r>
      <w:r w:rsidR="00244CEC">
        <w:rPr>
          <w:rFonts w:ascii="Arial" w:hAnsi="Arial" w:cs="Arial"/>
          <w:sz w:val="22"/>
          <w:szCs w:val="22"/>
        </w:rPr>
        <w:t>letzten</w:t>
      </w:r>
      <w:r>
        <w:rPr>
          <w:rFonts w:ascii="Arial" w:hAnsi="Arial" w:cs="Arial"/>
          <w:sz w:val="22"/>
          <w:szCs w:val="22"/>
        </w:rPr>
        <w:t xml:space="preserve"> 25 Jahre wissen wir, </w:t>
      </w:r>
      <w:r w:rsidR="002408C8">
        <w:rPr>
          <w:rFonts w:ascii="Arial" w:hAnsi="Arial" w:cs="Arial"/>
          <w:sz w:val="22"/>
          <w:szCs w:val="22"/>
        </w:rPr>
        <w:t xml:space="preserve">dass Optimierungsmöglichkeiten in der Intralogistik </w:t>
      </w:r>
      <w:r w:rsidR="00DC245F">
        <w:rPr>
          <w:rFonts w:ascii="Arial" w:hAnsi="Arial" w:cs="Arial"/>
          <w:sz w:val="22"/>
          <w:szCs w:val="22"/>
        </w:rPr>
        <w:t>häufig</w:t>
      </w:r>
      <w:r w:rsidR="002408C8">
        <w:rPr>
          <w:rFonts w:ascii="Arial" w:hAnsi="Arial" w:cs="Arial"/>
          <w:sz w:val="22"/>
          <w:szCs w:val="22"/>
        </w:rPr>
        <w:t xml:space="preserve"> nicht oder nur unzureichend genutzt werden. Aber gerade hier lassen sich enorme Kosten </w:t>
      </w:r>
      <w:r w:rsidR="00215C07">
        <w:rPr>
          <w:rFonts w:ascii="Arial" w:hAnsi="Arial" w:cs="Arial"/>
          <w:sz w:val="22"/>
          <w:szCs w:val="22"/>
        </w:rPr>
        <w:t>ein</w:t>
      </w:r>
      <w:r w:rsidR="002408C8">
        <w:rPr>
          <w:rFonts w:ascii="Arial" w:hAnsi="Arial" w:cs="Arial"/>
          <w:sz w:val="22"/>
          <w:szCs w:val="22"/>
        </w:rPr>
        <w:t>sparen und Prozesse effizienter gestalten</w:t>
      </w:r>
      <w:r w:rsidR="005A74F6">
        <w:rPr>
          <w:rFonts w:ascii="Arial" w:hAnsi="Arial" w:cs="Arial"/>
          <w:sz w:val="22"/>
          <w:szCs w:val="22"/>
        </w:rPr>
        <w:t>“, er</w:t>
      </w:r>
      <w:r w:rsidR="002138D6">
        <w:rPr>
          <w:rFonts w:ascii="Arial" w:hAnsi="Arial" w:cs="Arial"/>
          <w:sz w:val="22"/>
          <w:szCs w:val="22"/>
        </w:rPr>
        <w:t>läutert</w:t>
      </w:r>
      <w:r w:rsidR="007261C8">
        <w:rPr>
          <w:rFonts w:ascii="Arial" w:hAnsi="Arial" w:cs="Arial"/>
          <w:sz w:val="22"/>
          <w:szCs w:val="22"/>
        </w:rPr>
        <w:t xml:space="preserve"> </w:t>
      </w:r>
      <w:r w:rsidR="00304238">
        <w:rPr>
          <w:rFonts w:ascii="Arial" w:hAnsi="Arial" w:cs="Arial"/>
          <w:sz w:val="22"/>
          <w:szCs w:val="22"/>
        </w:rPr>
        <w:t xml:space="preserve">Dr. </w:t>
      </w:r>
      <w:r w:rsidR="005A74F6">
        <w:rPr>
          <w:rFonts w:ascii="Arial" w:hAnsi="Arial" w:cs="Arial"/>
          <w:sz w:val="22"/>
          <w:szCs w:val="22"/>
        </w:rPr>
        <w:t>Kai Semrau</w:t>
      </w:r>
      <w:r w:rsidR="00215C07">
        <w:rPr>
          <w:rFonts w:ascii="Arial" w:hAnsi="Arial" w:cs="Arial"/>
          <w:sz w:val="22"/>
          <w:szCs w:val="22"/>
        </w:rPr>
        <w:t>, Senior Consultant bei LogBer</w:t>
      </w:r>
      <w:r w:rsidR="005A74F6">
        <w:rPr>
          <w:rFonts w:ascii="Arial" w:hAnsi="Arial" w:cs="Arial"/>
          <w:sz w:val="22"/>
          <w:szCs w:val="22"/>
        </w:rPr>
        <w:t>. Gründe, die Unternehmen d</w:t>
      </w:r>
      <w:r w:rsidR="00215C07">
        <w:rPr>
          <w:rFonts w:ascii="Arial" w:hAnsi="Arial" w:cs="Arial"/>
          <w:sz w:val="22"/>
          <w:szCs w:val="22"/>
        </w:rPr>
        <w:t>a</w:t>
      </w:r>
      <w:r w:rsidR="005A74F6">
        <w:rPr>
          <w:rFonts w:ascii="Arial" w:hAnsi="Arial" w:cs="Arial"/>
          <w:sz w:val="22"/>
          <w:szCs w:val="22"/>
        </w:rPr>
        <w:t>ran hindern</w:t>
      </w:r>
      <w:r w:rsidR="006776F6">
        <w:rPr>
          <w:rFonts w:ascii="Arial" w:hAnsi="Arial" w:cs="Arial"/>
          <w:sz w:val="22"/>
          <w:szCs w:val="22"/>
        </w:rPr>
        <w:t xml:space="preserve"> würden</w:t>
      </w:r>
      <w:r w:rsidR="005A74F6">
        <w:rPr>
          <w:rFonts w:ascii="Arial" w:hAnsi="Arial" w:cs="Arial"/>
          <w:sz w:val="22"/>
          <w:szCs w:val="22"/>
        </w:rPr>
        <w:t xml:space="preserve">, die eigene Logistik neu aufzustellen, seien unter anderem </w:t>
      </w:r>
      <w:r w:rsidR="006776F6">
        <w:rPr>
          <w:rFonts w:ascii="Arial" w:hAnsi="Arial" w:cs="Arial"/>
          <w:sz w:val="22"/>
          <w:szCs w:val="22"/>
        </w:rPr>
        <w:t xml:space="preserve">die fehlende Fachkompetenz </w:t>
      </w:r>
      <w:r w:rsidR="00215C07">
        <w:rPr>
          <w:rFonts w:ascii="Arial" w:hAnsi="Arial" w:cs="Arial"/>
          <w:sz w:val="22"/>
          <w:szCs w:val="22"/>
        </w:rPr>
        <w:t>im Bereich der</w:t>
      </w:r>
      <w:r w:rsidR="006776F6">
        <w:rPr>
          <w:rFonts w:ascii="Arial" w:hAnsi="Arial" w:cs="Arial"/>
          <w:sz w:val="22"/>
          <w:szCs w:val="22"/>
        </w:rPr>
        <w:t xml:space="preserve"> Intralogistik oder </w:t>
      </w:r>
      <w:r w:rsidR="00215C07">
        <w:rPr>
          <w:rFonts w:ascii="Arial" w:hAnsi="Arial" w:cs="Arial"/>
          <w:sz w:val="22"/>
          <w:szCs w:val="22"/>
        </w:rPr>
        <w:t xml:space="preserve">die </w:t>
      </w:r>
      <w:r w:rsidR="006776F6">
        <w:rPr>
          <w:rFonts w:ascii="Arial" w:hAnsi="Arial" w:cs="Arial"/>
          <w:sz w:val="22"/>
          <w:szCs w:val="22"/>
        </w:rPr>
        <w:t xml:space="preserve">Angst vor zu hohen Kosten, die mit der Beratung durch einen Experten einhergehen könnten. „Genau hier setzen wir </w:t>
      </w:r>
      <w:r w:rsidR="0011473B">
        <w:rPr>
          <w:rFonts w:ascii="Arial" w:hAnsi="Arial" w:cs="Arial"/>
          <w:sz w:val="22"/>
          <w:szCs w:val="22"/>
        </w:rPr>
        <w:t xml:space="preserve">mit </w:t>
      </w:r>
      <w:r w:rsidR="002210E3">
        <w:rPr>
          <w:rFonts w:ascii="Arial" w:hAnsi="Arial" w:cs="Arial"/>
          <w:sz w:val="22"/>
          <w:szCs w:val="22"/>
        </w:rPr>
        <w:t xml:space="preserve">der </w:t>
      </w:r>
      <w:r w:rsidR="0011473B">
        <w:rPr>
          <w:rFonts w:ascii="Arial" w:hAnsi="Arial" w:cs="Arial"/>
          <w:sz w:val="22"/>
          <w:szCs w:val="22"/>
        </w:rPr>
        <w:t xml:space="preserve">LagerLIGHTplanung </w:t>
      </w:r>
      <w:r w:rsidR="0083211D">
        <w:rPr>
          <w:rFonts w:ascii="Arial" w:hAnsi="Arial" w:cs="Arial"/>
          <w:sz w:val="22"/>
          <w:szCs w:val="22"/>
        </w:rPr>
        <w:t>an</w:t>
      </w:r>
      <w:r w:rsidR="00DC245F">
        <w:rPr>
          <w:rFonts w:ascii="Arial" w:hAnsi="Arial" w:cs="Arial"/>
          <w:sz w:val="22"/>
          <w:szCs w:val="22"/>
        </w:rPr>
        <w:t xml:space="preserve">. Denn </w:t>
      </w:r>
      <w:r w:rsidR="00190A75">
        <w:rPr>
          <w:rFonts w:ascii="Arial" w:hAnsi="Arial" w:cs="Arial"/>
          <w:sz w:val="22"/>
          <w:szCs w:val="22"/>
        </w:rPr>
        <w:t xml:space="preserve">bei uns bekommt der Kunde die fachkundige </w:t>
      </w:r>
      <w:r w:rsidR="00DC245F">
        <w:rPr>
          <w:rFonts w:ascii="Arial" w:hAnsi="Arial" w:cs="Arial"/>
          <w:sz w:val="22"/>
          <w:szCs w:val="22"/>
        </w:rPr>
        <w:t xml:space="preserve">Analyse der bestehenden </w:t>
      </w:r>
      <w:r w:rsidR="00190A75">
        <w:rPr>
          <w:rFonts w:ascii="Arial" w:hAnsi="Arial" w:cs="Arial"/>
          <w:sz w:val="22"/>
          <w:szCs w:val="22"/>
        </w:rPr>
        <w:t xml:space="preserve">Logistik </w:t>
      </w:r>
      <w:r w:rsidR="00DC245F">
        <w:rPr>
          <w:rFonts w:ascii="Arial" w:hAnsi="Arial" w:cs="Arial"/>
          <w:sz w:val="22"/>
          <w:szCs w:val="22"/>
        </w:rPr>
        <w:t xml:space="preserve">und </w:t>
      </w:r>
      <w:r w:rsidR="00190A75">
        <w:rPr>
          <w:rFonts w:ascii="Arial" w:hAnsi="Arial" w:cs="Arial"/>
          <w:sz w:val="22"/>
          <w:szCs w:val="22"/>
        </w:rPr>
        <w:t>ein Grobkonzept</w:t>
      </w:r>
      <w:r w:rsidR="00DC245F">
        <w:rPr>
          <w:rFonts w:ascii="Arial" w:hAnsi="Arial" w:cs="Arial"/>
          <w:sz w:val="22"/>
          <w:szCs w:val="22"/>
        </w:rPr>
        <w:t xml:space="preserve"> </w:t>
      </w:r>
      <w:r w:rsidR="00190A75">
        <w:rPr>
          <w:rFonts w:ascii="Arial" w:hAnsi="Arial" w:cs="Arial"/>
          <w:sz w:val="22"/>
          <w:szCs w:val="22"/>
        </w:rPr>
        <w:t xml:space="preserve">dessen, wie sie </w:t>
      </w:r>
      <w:r w:rsidR="00A368CE">
        <w:rPr>
          <w:rFonts w:ascii="Arial" w:hAnsi="Arial" w:cs="Arial"/>
          <w:sz w:val="22"/>
          <w:szCs w:val="22"/>
        </w:rPr>
        <w:t>in Zukunft</w:t>
      </w:r>
      <w:r w:rsidR="00190A75">
        <w:rPr>
          <w:rFonts w:ascii="Arial" w:hAnsi="Arial" w:cs="Arial"/>
          <w:sz w:val="22"/>
          <w:szCs w:val="22"/>
        </w:rPr>
        <w:t xml:space="preserve"> aussehen könnte</w:t>
      </w:r>
      <w:r w:rsidR="00360D50">
        <w:rPr>
          <w:rFonts w:ascii="Arial" w:hAnsi="Arial" w:cs="Arial"/>
          <w:sz w:val="22"/>
          <w:szCs w:val="22"/>
        </w:rPr>
        <w:t xml:space="preserve">. </w:t>
      </w:r>
      <w:r w:rsidR="00190A75">
        <w:rPr>
          <w:rFonts w:ascii="Arial" w:hAnsi="Arial" w:cs="Arial"/>
          <w:sz w:val="22"/>
          <w:szCs w:val="22"/>
        </w:rPr>
        <w:t xml:space="preserve">Und </w:t>
      </w:r>
      <w:r w:rsidR="00190A75">
        <w:rPr>
          <w:rFonts w:ascii="Arial" w:hAnsi="Arial" w:cs="Arial"/>
          <w:sz w:val="22"/>
          <w:szCs w:val="22"/>
        </w:rPr>
        <w:t xml:space="preserve">das </w:t>
      </w:r>
      <w:r w:rsidR="00360D50">
        <w:rPr>
          <w:rFonts w:ascii="Arial" w:hAnsi="Arial" w:cs="Arial"/>
          <w:sz w:val="22"/>
          <w:szCs w:val="22"/>
        </w:rPr>
        <w:t xml:space="preserve">in einem Paket </w:t>
      </w:r>
      <w:r w:rsidR="00190A75">
        <w:rPr>
          <w:rFonts w:ascii="Arial" w:hAnsi="Arial" w:cs="Arial"/>
          <w:sz w:val="22"/>
          <w:szCs w:val="22"/>
        </w:rPr>
        <w:t>zum Fixpreis“,</w:t>
      </w:r>
      <w:r w:rsidR="00DC245F">
        <w:rPr>
          <w:rFonts w:ascii="Arial" w:hAnsi="Arial" w:cs="Arial"/>
          <w:sz w:val="22"/>
          <w:szCs w:val="22"/>
        </w:rPr>
        <w:t xml:space="preserve"> ergänzt Semrau.</w:t>
      </w:r>
    </w:p>
    <w:p w14:paraId="3C4E0235" w14:textId="17B78266" w:rsidR="005D1C39" w:rsidRDefault="005D1C39" w:rsidP="00CC0EA4">
      <w:pPr>
        <w:spacing w:line="360" w:lineRule="auto"/>
        <w:ind w:right="1134"/>
        <w:rPr>
          <w:rFonts w:ascii="Arial" w:hAnsi="Arial" w:cs="Arial"/>
          <w:sz w:val="22"/>
          <w:szCs w:val="22"/>
        </w:rPr>
      </w:pPr>
    </w:p>
    <w:p w14:paraId="5E10C7C7" w14:textId="77777777" w:rsidR="007261C8" w:rsidRDefault="007261C8" w:rsidP="00CC0EA4">
      <w:pPr>
        <w:spacing w:line="360" w:lineRule="auto"/>
        <w:ind w:right="1134"/>
        <w:rPr>
          <w:rFonts w:ascii="Arial" w:hAnsi="Arial" w:cs="Arial"/>
          <w:b/>
          <w:bCs/>
          <w:sz w:val="22"/>
          <w:szCs w:val="22"/>
        </w:rPr>
      </w:pPr>
    </w:p>
    <w:p w14:paraId="06B2FF35" w14:textId="77777777" w:rsidR="007261C8" w:rsidRDefault="007261C8" w:rsidP="00CC0EA4">
      <w:pPr>
        <w:spacing w:line="360" w:lineRule="auto"/>
        <w:ind w:right="1134"/>
        <w:rPr>
          <w:rFonts w:ascii="Arial" w:hAnsi="Arial" w:cs="Arial"/>
          <w:b/>
          <w:bCs/>
          <w:sz w:val="22"/>
          <w:szCs w:val="22"/>
        </w:rPr>
      </w:pPr>
    </w:p>
    <w:p w14:paraId="2CB0B864" w14:textId="77777777" w:rsidR="007261C8" w:rsidRDefault="007261C8" w:rsidP="00CC0EA4">
      <w:pPr>
        <w:spacing w:line="360" w:lineRule="auto"/>
        <w:ind w:right="1134"/>
        <w:rPr>
          <w:rFonts w:ascii="Arial" w:hAnsi="Arial" w:cs="Arial"/>
          <w:b/>
          <w:bCs/>
          <w:sz w:val="22"/>
          <w:szCs w:val="22"/>
        </w:rPr>
      </w:pPr>
    </w:p>
    <w:p w14:paraId="69AF7A45" w14:textId="77777777" w:rsidR="007261C8" w:rsidRDefault="007261C8" w:rsidP="00CC0EA4">
      <w:pPr>
        <w:spacing w:line="360" w:lineRule="auto"/>
        <w:ind w:right="1134"/>
        <w:rPr>
          <w:rFonts w:ascii="Arial" w:hAnsi="Arial" w:cs="Arial"/>
          <w:b/>
          <w:bCs/>
          <w:sz w:val="22"/>
          <w:szCs w:val="22"/>
        </w:rPr>
      </w:pPr>
    </w:p>
    <w:p w14:paraId="7612400B" w14:textId="3ADDB078" w:rsidR="005D1C39" w:rsidRPr="005D1C39" w:rsidRDefault="00B70063" w:rsidP="00CC0EA4">
      <w:pPr>
        <w:spacing w:line="360" w:lineRule="auto"/>
        <w:ind w:right="1134"/>
        <w:rPr>
          <w:rFonts w:ascii="Arial" w:hAnsi="Arial" w:cs="Arial"/>
          <w:b/>
          <w:bCs/>
          <w:sz w:val="22"/>
          <w:szCs w:val="22"/>
        </w:rPr>
      </w:pPr>
      <w:r w:rsidRPr="005D1C39">
        <w:rPr>
          <w:rFonts w:ascii="Arial" w:hAnsi="Arial" w:cs="Arial"/>
          <w:b/>
          <w:bCs/>
          <w:sz w:val="22"/>
          <w:szCs w:val="22"/>
        </w:rPr>
        <w:t>LagerLIGHT</w:t>
      </w:r>
      <w:r>
        <w:rPr>
          <w:rFonts w:ascii="Arial" w:hAnsi="Arial" w:cs="Arial"/>
          <w:b/>
          <w:bCs/>
          <w:sz w:val="22"/>
          <w:szCs w:val="22"/>
        </w:rPr>
        <w:t>p</w:t>
      </w:r>
      <w:r w:rsidRPr="005D1C39">
        <w:rPr>
          <w:rFonts w:ascii="Arial" w:hAnsi="Arial" w:cs="Arial"/>
          <w:b/>
          <w:bCs/>
          <w:sz w:val="22"/>
          <w:szCs w:val="22"/>
        </w:rPr>
        <w:t xml:space="preserve">lanung </w:t>
      </w:r>
      <w:r w:rsidR="005D1C39" w:rsidRPr="005D1C39">
        <w:rPr>
          <w:rFonts w:ascii="Arial" w:hAnsi="Arial" w:cs="Arial"/>
          <w:b/>
          <w:bCs/>
          <w:sz w:val="22"/>
          <w:szCs w:val="22"/>
        </w:rPr>
        <w:t>verbindet IST-Analyse mit SOLL-Konzeption</w:t>
      </w:r>
    </w:p>
    <w:p w14:paraId="49C83FBD" w14:textId="3DC5A6BC" w:rsidR="00096DDB" w:rsidRDefault="00096DDB" w:rsidP="00CC0EA4">
      <w:pPr>
        <w:spacing w:line="360" w:lineRule="auto"/>
        <w:ind w:right="1134"/>
        <w:rPr>
          <w:rFonts w:ascii="Arial" w:hAnsi="Arial" w:cs="Arial"/>
          <w:b/>
          <w:bCs/>
          <w:sz w:val="22"/>
          <w:szCs w:val="22"/>
        </w:rPr>
      </w:pPr>
    </w:p>
    <w:p w14:paraId="629A6033" w14:textId="334EDEE9" w:rsidR="00062E3E" w:rsidRDefault="002210E3" w:rsidP="00CC0EA4">
      <w:pPr>
        <w:spacing w:line="360" w:lineRule="auto"/>
        <w:ind w:right="1134"/>
        <w:rPr>
          <w:rFonts w:ascii="Arial" w:hAnsi="Arial" w:cs="Arial"/>
          <w:sz w:val="22"/>
          <w:szCs w:val="22"/>
        </w:rPr>
      </w:pPr>
      <w:r>
        <w:rPr>
          <w:rFonts w:ascii="Arial" w:hAnsi="Arial" w:cs="Arial"/>
          <w:sz w:val="22"/>
          <w:szCs w:val="22"/>
        </w:rPr>
        <w:t xml:space="preserve">Die </w:t>
      </w:r>
      <w:r w:rsidR="00062E3E" w:rsidRPr="00062E3E">
        <w:rPr>
          <w:rFonts w:ascii="Arial" w:hAnsi="Arial" w:cs="Arial"/>
          <w:sz w:val="22"/>
          <w:szCs w:val="22"/>
        </w:rPr>
        <w:t>LagerLIGHTplanung teilt sich in zwei Phasen.</w:t>
      </w:r>
      <w:r w:rsidR="00062E3E">
        <w:rPr>
          <w:rFonts w:ascii="Arial" w:hAnsi="Arial" w:cs="Arial"/>
          <w:sz w:val="22"/>
          <w:szCs w:val="22"/>
        </w:rPr>
        <w:t xml:space="preserve"> </w:t>
      </w:r>
      <w:r w:rsidR="00E52CFC">
        <w:rPr>
          <w:rFonts w:ascii="Arial" w:hAnsi="Arial" w:cs="Arial"/>
          <w:sz w:val="22"/>
          <w:szCs w:val="22"/>
        </w:rPr>
        <w:t xml:space="preserve">Zunächst analysieren die Experten von LogBer den intralogistischen IST-Zustand: Daten werden aufgenommen und mit </w:t>
      </w:r>
      <w:r w:rsidR="006815DF">
        <w:rPr>
          <w:rFonts w:ascii="Arial" w:hAnsi="Arial" w:cs="Arial"/>
          <w:sz w:val="22"/>
          <w:szCs w:val="22"/>
        </w:rPr>
        <w:t xml:space="preserve">dem </w:t>
      </w:r>
      <w:r w:rsidR="00E52CFC">
        <w:rPr>
          <w:rFonts w:ascii="Arial" w:hAnsi="Arial" w:cs="Arial"/>
          <w:sz w:val="22"/>
          <w:szCs w:val="22"/>
        </w:rPr>
        <w:t>Benchmark verglichen, logistische Kennzahlen ermittelt und Wachstumsfaktoren abgestimmt. Außerdem werden Planungsrestriktionen aufgestellt</w:t>
      </w:r>
      <w:r w:rsidR="009F0602">
        <w:rPr>
          <w:rFonts w:ascii="Arial" w:hAnsi="Arial" w:cs="Arial"/>
          <w:sz w:val="22"/>
          <w:szCs w:val="22"/>
        </w:rPr>
        <w:t xml:space="preserve">, </w:t>
      </w:r>
      <w:r w:rsidR="00E52CFC">
        <w:rPr>
          <w:rFonts w:ascii="Arial" w:hAnsi="Arial" w:cs="Arial"/>
          <w:sz w:val="22"/>
          <w:szCs w:val="22"/>
        </w:rPr>
        <w:t xml:space="preserve">Potenziale </w:t>
      </w:r>
      <w:r w:rsidR="006815DF">
        <w:rPr>
          <w:rFonts w:ascii="Arial" w:hAnsi="Arial" w:cs="Arial"/>
          <w:sz w:val="22"/>
          <w:szCs w:val="22"/>
        </w:rPr>
        <w:t>ermittelt</w:t>
      </w:r>
      <w:r w:rsidR="009F0602">
        <w:rPr>
          <w:rFonts w:ascii="Arial" w:hAnsi="Arial" w:cs="Arial"/>
          <w:sz w:val="22"/>
          <w:szCs w:val="22"/>
        </w:rPr>
        <w:t xml:space="preserve"> und Ziele definiert</w:t>
      </w:r>
      <w:r w:rsidR="00E52CFC">
        <w:rPr>
          <w:rFonts w:ascii="Arial" w:hAnsi="Arial" w:cs="Arial"/>
          <w:sz w:val="22"/>
          <w:szCs w:val="22"/>
        </w:rPr>
        <w:t xml:space="preserve">. Daraus leitet sich in Phase Zwei </w:t>
      </w:r>
      <w:r w:rsidR="006815DF">
        <w:rPr>
          <w:rFonts w:ascii="Arial" w:hAnsi="Arial" w:cs="Arial"/>
          <w:sz w:val="22"/>
          <w:szCs w:val="22"/>
        </w:rPr>
        <w:t xml:space="preserve">die Konzeption eines Grobkonzepts ab: Lager- und Fördertechnik werden definiert, es werden verschiedene Lagervarianten geplant, miteinander verglichen und Empfehlungen ausgesprochen. </w:t>
      </w:r>
      <w:r w:rsidR="00B40D5E">
        <w:rPr>
          <w:rFonts w:ascii="Arial" w:hAnsi="Arial" w:cs="Arial"/>
          <w:sz w:val="22"/>
          <w:szCs w:val="22"/>
        </w:rPr>
        <w:t xml:space="preserve">Darüber hinaus erhält der Kunde eine Kostenübersicht und einen Meilensteinplan. </w:t>
      </w:r>
    </w:p>
    <w:p w14:paraId="0244C8EC" w14:textId="23DCBE02" w:rsidR="005D1C39" w:rsidRDefault="005D1C39" w:rsidP="00CC0EA4">
      <w:pPr>
        <w:spacing w:line="360" w:lineRule="auto"/>
        <w:ind w:right="1134"/>
        <w:rPr>
          <w:rFonts w:ascii="Arial" w:hAnsi="Arial" w:cs="Arial"/>
          <w:sz w:val="22"/>
          <w:szCs w:val="22"/>
        </w:rPr>
      </w:pPr>
    </w:p>
    <w:p w14:paraId="66721603" w14:textId="7FEE14BD" w:rsidR="005D1C39" w:rsidRPr="005D1C39" w:rsidRDefault="005D1C39" w:rsidP="00CC0EA4">
      <w:pPr>
        <w:spacing w:line="360" w:lineRule="auto"/>
        <w:ind w:right="1134"/>
        <w:rPr>
          <w:rFonts w:ascii="Arial" w:hAnsi="Arial" w:cs="Arial"/>
          <w:b/>
          <w:bCs/>
          <w:sz w:val="22"/>
          <w:szCs w:val="22"/>
        </w:rPr>
      </w:pPr>
      <w:r w:rsidRPr="005D1C39">
        <w:rPr>
          <w:rFonts w:ascii="Arial" w:hAnsi="Arial" w:cs="Arial"/>
          <w:b/>
          <w:bCs/>
          <w:sz w:val="22"/>
          <w:szCs w:val="22"/>
        </w:rPr>
        <w:t>LogBer ist Brückenbauer zwischen Unternehmen und Systemanbietern</w:t>
      </w:r>
    </w:p>
    <w:p w14:paraId="346C763C" w14:textId="4000A202" w:rsidR="00A746A9" w:rsidRDefault="00A746A9" w:rsidP="00CC0EA4">
      <w:pPr>
        <w:spacing w:line="360" w:lineRule="auto"/>
        <w:ind w:right="1134"/>
        <w:rPr>
          <w:rFonts w:ascii="Arial" w:hAnsi="Arial" w:cs="Arial"/>
          <w:sz w:val="22"/>
          <w:szCs w:val="22"/>
        </w:rPr>
      </w:pPr>
    </w:p>
    <w:p w14:paraId="7E0815C6" w14:textId="5A634B08" w:rsidR="002138D6" w:rsidRDefault="002210E3" w:rsidP="00CC0EA4">
      <w:pPr>
        <w:spacing w:line="360" w:lineRule="auto"/>
        <w:ind w:right="1134"/>
        <w:rPr>
          <w:rFonts w:ascii="Arial" w:hAnsi="Arial" w:cs="Arial"/>
          <w:sz w:val="22"/>
          <w:szCs w:val="22"/>
        </w:rPr>
      </w:pPr>
      <w:r>
        <w:rPr>
          <w:rFonts w:ascii="Arial" w:hAnsi="Arial" w:cs="Arial"/>
          <w:sz w:val="22"/>
          <w:szCs w:val="22"/>
        </w:rPr>
        <w:t xml:space="preserve">Die </w:t>
      </w:r>
      <w:r w:rsidR="00A746A9">
        <w:rPr>
          <w:rFonts w:ascii="Arial" w:hAnsi="Arial" w:cs="Arial"/>
          <w:sz w:val="22"/>
          <w:szCs w:val="22"/>
        </w:rPr>
        <w:t>LagerLIGHTplanung ist binnen zwei Monate</w:t>
      </w:r>
      <w:r w:rsidR="00E373CB">
        <w:rPr>
          <w:rFonts w:ascii="Arial" w:hAnsi="Arial" w:cs="Arial"/>
          <w:sz w:val="22"/>
          <w:szCs w:val="22"/>
        </w:rPr>
        <w:t>n</w:t>
      </w:r>
      <w:r w:rsidR="00A746A9">
        <w:rPr>
          <w:rFonts w:ascii="Arial" w:hAnsi="Arial" w:cs="Arial"/>
          <w:sz w:val="22"/>
          <w:szCs w:val="22"/>
        </w:rPr>
        <w:t xml:space="preserve"> abgeschlossen. „</w:t>
      </w:r>
      <w:r w:rsidR="002138D6">
        <w:rPr>
          <w:rFonts w:ascii="Arial" w:hAnsi="Arial" w:cs="Arial"/>
          <w:sz w:val="22"/>
          <w:szCs w:val="22"/>
        </w:rPr>
        <w:t>Unser</w:t>
      </w:r>
      <w:r w:rsidR="00A746A9">
        <w:rPr>
          <w:rFonts w:ascii="Arial" w:hAnsi="Arial" w:cs="Arial"/>
          <w:sz w:val="22"/>
          <w:szCs w:val="22"/>
        </w:rPr>
        <w:t xml:space="preserve"> Angebot ist der schlanke Start in die Optimierung der internen Logistik</w:t>
      </w:r>
      <w:r w:rsidR="002138D6">
        <w:rPr>
          <w:rFonts w:ascii="Arial" w:hAnsi="Arial" w:cs="Arial"/>
          <w:sz w:val="22"/>
          <w:szCs w:val="22"/>
        </w:rPr>
        <w:t xml:space="preserve">“, erklärt </w:t>
      </w:r>
      <w:r w:rsidR="006572F1" w:rsidRPr="006572F1">
        <w:rPr>
          <w:rFonts w:ascii="Arial" w:hAnsi="Arial" w:cs="Arial"/>
          <w:sz w:val="22"/>
          <w:szCs w:val="22"/>
        </w:rPr>
        <w:t>Malte Kröger, Geschäftsleiter bei LogBer</w:t>
      </w:r>
      <w:r w:rsidR="002138D6">
        <w:rPr>
          <w:rFonts w:ascii="Arial" w:hAnsi="Arial" w:cs="Arial"/>
          <w:sz w:val="22"/>
          <w:szCs w:val="22"/>
        </w:rPr>
        <w:t xml:space="preserve">, der sich </w:t>
      </w:r>
      <w:r w:rsidR="00320C42">
        <w:rPr>
          <w:rFonts w:ascii="Arial" w:hAnsi="Arial" w:cs="Arial"/>
          <w:sz w:val="22"/>
          <w:szCs w:val="22"/>
        </w:rPr>
        <w:t xml:space="preserve">auch </w:t>
      </w:r>
      <w:r w:rsidR="002138D6">
        <w:rPr>
          <w:rFonts w:ascii="Arial" w:hAnsi="Arial" w:cs="Arial"/>
          <w:sz w:val="22"/>
          <w:szCs w:val="22"/>
        </w:rPr>
        <w:t>als Brückenbauer zwischen</w:t>
      </w:r>
      <w:r w:rsidR="00412D79">
        <w:rPr>
          <w:rFonts w:ascii="Arial" w:hAnsi="Arial" w:cs="Arial"/>
          <w:sz w:val="22"/>
          <w:szCs w:val="22"/>
        </w:rPr>
        <w:t xml:space="preserve"> Unternehmen und </w:t>
      </w:r>
      <w:r w:rsidR="002138D6">
        <w:rPr>
          <w:rFonts w:ascii="Arial" w:hAnsi="Arial" w:cs="Arial"/>
          <w:sz w:val="22"/>
          <w:szCs w:val="22"/>
        </w:rPr>
        <w:t xml:space="preserve">Systemanbietern versteht: „Wir </w:t>
      </w:r>
      <w:r w:rsidR="00A368CE">
        <w:rPr>
          <w:rFonts w:ascii="Arial" w:hAnsi="Arial" w:cs="Arial"/>
          <w:sz w:val="22"/>
          <w:szCs w:val="22"/>
        </w:rPr>
        <w:t>beobachten</w:t>
      </w:r>
      <w:r w:rsidR="002138D6">
        <w:rPr>
          <w:rFonts w:ascii="Arial" w:hAnsi="Arial" w:cs="Arial"/>
          <w:sz w:val="22"/>
          <w:szCs w:val="22"/>
        </w:rPr>
        <w:t xml:space="preserve">, dass </w:t>
      </w:r>
      <w:r w:rsidR="00A368CE">
        <w:rPr>
          <w:rFonts w:ascii="Arial" w:hAnsi="Arial" w:cs="Arial"/>
          <w:sz w:val="22"/>
          <w:szCs w:val="22"/>
        </w:rPr>
        <w:t>Unternehmen teils</w:t>
      </w:r>
      <w:r w:rsidR="002138D6">
        <w:rPr>
          <w:rFonts w:ascii="Arial" w:hAnsi="Arial" w:cs="Arial"/>
          <w:sz w:val="22"/>
          <w:szCs w:val="22"/>
        </w:rPr>
        <w:t xml:space="preserve"> mit Beratern in den Bereichen </w:t>
      </w:r>
      <w:r w:rsidR="00370296">
        <w:rPr>
          <w:rFonts w:ascii="Arial" w:hAnsi="Arial" w:cs="Arial"/>
          <w:sz w:val="22"/>
          <w:szCs w:val="22"/>
        </w:rPr>
        <w:t xml:space="preserve">Logistik </w:t>
      </w:r>
      <w:r w:rsidR="002138D6">
        <w:rPr>
          <w:rFonts w:ascii="Arial" w:hAnsi="Arial" w:cs="Arial"/>
          <w:sz w:val="22"/>
          <w:szCs w:val="22"/>
        </w:rPr>
        <w:t xml:space="preserve">oder Projektmanagement zusammenarbeiten, die aufwendige Consulting-Präsentationen </w:t>
      </w:r>
      <w:r w:rsidR="0033785D">
        <w:rPr>
          <w:rFonts w:ascii="Arial" w:hAnsi="Arial" w:cs="Arial"/>
          <w:sz w:val="22"/>
          <w:szCs w:val="22"/>
        </w:rPr>
        <w:t xml:space="preserve">entwickeln, ohne den Kunden </w:t>
      </w:r>
      <w:r w:rsidR="00A368CE">
        <w:rPr>
          <w:rFonts w:ascii="Arial" w:hAnsi="Arial" w:cs="Arial"/>
          <w:sz w:val="22"/>
          <w:szCs w:val="22"/>
        </w:rPr>
        <w:t xml:space="preserve">wirklich </w:t>
      </w:r>
      <w:r w:rsidR="0033785D">
        <w:rPr>
          <w:rFonts w:ascii="Arial" w:hAnsi="Arial" w:cs="Arial"/>
          <w:sz w:val="22"/>
          <w:szCs w:val="22"/>
        </w:rPr>
        <w:t xml:space="preserve">abzuholen. Vieles ist aufgrund </w:t>
      </w:r>
      <w:r w:rsidR="00412D79">
        <w:rPr>
          <w:rFonts w:ascii="Arial" w:hAnsi="Arial" w:cs="Arial"/>
          <w:sz w:val="22"/>
          <w:szCs w:val="22"/>
        </w:rPr>
        <w:t xml:space="preserve">von </w:t>
      </w:r>
      <w:r w:rsidR="0033785D">
        <w:rPr>
          <w:rFonts w:ascii="Arial" w:hAnsi="Arial" w:cs="Arial"/>
          <w:sz w:val="22"/>
          <w:szCs w:val="22"/>
        </w:rPr>
        <w:t xml:space="preserve">Komplexität </w:t>
      </w:r>
      <w:r w:rsidR="00412D79">
        <w:rPr>
          <w:rFonts w:ascii="Arial" w:hAnsi="Arial" w:cs="Arial"/>
          <w:sz w:val="22"/>
          <w:szCs w:val="22"/>
        </w:rPr>
        <w:t>und</w:t>
      </w:r>
      <w:r w:rsidR="0033785D">
        <w:rPr>
          <w:rFonts w:ascii="Arial" w:hAnsi="Arial" w:cs="Arial"/>
          <w:sz w:val="22"/>
          <w:szCs w:val="22"/>
        </w:rPr>
        <w:t xml:space="preserve"> Fachsprache nur schwer nachzuvollziehen. Wir </w:t>
      </w:r>
      <w:r w:rsidR="00412D79">
        <w:rPr>
          <w:rFonts w:ascii="Arial" w:hAnsi="Arial" w:cs="Arial"/>
          <w:sz w:val="22"/>
          <w:szCs w:val="22"/>
        </w:rPr>
        <w:t>kommunizieren</w:t>
      </w:r>
      <w:r w:rsidR="0033785D">
        <w:rPr>
          <w:rFonts w:ascii="Arial" w:hAnsi="Arial" w:cs="Arial"/>
          <w:sz w:val="22"/>
          <w:szCs w:val="22"/>
        </w:rPr>
        <w:t xml:space="preserve"> auf Augenhöhe </w:t>
      </w:r>
      <w:r w:rsidR="00320C42">
        <w:rPr>
          <w:rFonts w:ascii="Arial" w:hAnsi="Arial" w:cs="Arial"/>
          <w:sz w:val="22"/>
          <w:szCs w:val="22"/>
        </w:rPr>
        <w:t>und sind</w:t>
      </w:r>
      <w:r w:rsidR="001C720C">
        <w:rPr>
          <w:rFonts w:ascii="Arial" w:hAnsi="Arial" w:cs="Arial"/>
          <w:sz w:val="22"/>
          <w:szCs w:val="22"/>
        </w:rPr>
        <w:t xml:space="preserve"> </w:t>
      </w:r>
      <w:r w:rsidR="00320C42">
        <w:rPr>
          <w:rFonts w:ascii="Arial" w:hAnsi="Arial" w:cs="Arial"/>
          <w:sz w:val="22"/>
          <w:szCs w:val="22"/>
        </w:rPr>
        <w:t xml:space="preserve">Vermittler </w:t>
      </w:r>
      <w:r w:rsidR="001C720C">
        <w:rPr>
          <w:rFonts w:ascii="Arial" w:hAnsi="Arial" w:cs="Arial"/>
          <w:sz w:val="22"/>
          <w:szCs w:val="22"/>
        </w:rPr>
        <w:t xml:space="preserve">zwischen Anbietern und unseren Kunden, die am Ende handfeste Lösungen für akute Herausforderungen bekommen möchten“, so </w:t>
      </w:r>
      <w:r w:rsidR="004F196F">
        <w:rPr>
          <w:rFonts w:ascii="Arial" w:hAnsi="Arial" w:cs="Arial"/>
          <w:sz w:val="22"/>
          <w:szCs w:val="22"/>
        </w:rPr>
        <w:t>Kröger</w:t>
      </w:r>
      <w:r w:rsidR="001C720C">
        <w:rPr>
          <w:rFonts w:ascii="Arial" w:hAnsi="Arial" w:cs="Arial"/>
          <w:sz w:val="22"/>
          <w:szCs w:val="22"/>
        </w:rPr>
        <w:t>, der betont,</w:t>
      </w:r>
      <w:r w:rsidR="00320C42">
        <w:rPr>
          <w:rFonts w:ascii="Arial" w:hAnsi="Arial" w:cs="Arial"/>
          <w:sz w:val="22"/>
          <w:szCs w:val="22"/>
        </w:rPr>
        <w:t xml:space="preserve"> dass</w:t>
      </w:r>
      <w:r w:rsidR="001C720C">
        <w:rPr>
          <w:rFonts w:ascii="Arial" w:hAnsi="Arial" w:cs="Arial"/>
          <w:sz w:val="22"/>
          <w:szCs w:val="22"/>
        </w:rPr>
        <w:t xml:space="preserve"> die besten Lösungen</w:t>
      </w:r>
      <w:r w:rsidR="00320C42">
        <w:rPr>
          <w:rFonts w:ascii="Arial" w:hAnsi="Arial" w:cs="Arial"/>
          <w:sz w:val="22"/>
          <w:szCs w:val="22"/>
        </w:rPr>
        <w:t xml:space="preserve"> immer</w:t>
      </w:r>
      <w:r w:rsidR="001C720C">
        <w:rPr>
          <w:rFonts w:ascii="Arial" w:hAnsi="Arial" w:cs="Arial"/>
          <w:sz w:val="22"/>
          <w:szCs w:val="22"/>
        </w:rPr>
        <w:t xml:space="preserve"> aus langfristigen</w:t>
      </w:r>
      <w:r w:rsidR="00320C42">
        <w:rPr>
          <w:rFonts w:ascii="Arial" w:hAnsi="Arial" w:cs="Arial"/>
          <w:sz w:val="22"/>
          <w:szCs w:val="22"/>
        </w:rPr>
        <w:t>, vertrauensvollen</w:t>
      </w:r>
      <w:r w:rsidR="001C720C">
        <w:rPr>
          <w:rFonts w:ascii="Arial" w:hAnsi="Arial" w:cs="Arial"/>
          <w:sz w:val="22"/>
          <w:szCs w:val="22"/>
        </w:rPr>
        <w:t xml:space="preserve"> </w:t>
      </w:r>
      <w:r w:rsidR="00320C42">
        <w:rPr>
          <w:rFonts w:ascii="Arial" w:hAnsi="Arial" w:cs="Arial"/>
          <w:sz w:val="22"/>
          <w:szCs w:val="22"/>
        </w:rPr>
        <w:t>Partnerschaften entstünden.</w:t>
      </w:r>
    </w:p>
    <w:p w14:paraId="5AA5B6EE" w14:textId="77777777" w:rsidR="00E373CB" w:rsidRDefault="00E373CB" w:rsidP="00CC0EA4">
      <w:pPr>
        <w:spacing w:line="360" w:lineRule="auto"/>
        <w:ind w:right="1134"/>
        <w:rPr>
          <w:rFonts w:ascii="Arial" w:hAnsi="Arial" w:cs="Arial"/>
          <w:sz w:val="22"/>
          <w:szCs w:val="22"/>
        </w:rPr>
      </w:pPr>
    </w:p>
    <w:p w14:paraId="3A5739B6" w14:textId="610B9FC0" w:rsidR="000973FF" w:rsidRPr="000973FF" w:rsidRDefault="000973FF" w:rsidP="00CC0EA4">
      <w:pPr>
        <w:spacing w:line="360" w:lineRule="auto"/>
        <w:ind w:right="1134"/>
        <w:rPr>
          <w:rFonts w:ascii="Arial" w:hAnsi="Arial" w:cs="Arial"/>
          <w:b/>
          <w:bCs/>
          <w:sz w:val="22"/>
          <w:szCs w:val="22"/>
        </w:rPr>
      </w:pPr>
      <w:r w:rsidRPr="000973FF">
        <w:rPr>
          <w:rFonts w:ascii="Arial" w:hAnsi="Arial" w:cs="Arial"/>
          <w:b/>
          <w:bCs/>
          <w:sz w:val="22"/>
          <w:szCs w:val="22"/>
        </w:rPr>
        <w:t>(</w:t>
      </w:r>
      <w:r w:rsidR="00304238">
        <w:rPr>
          <w:rFonts w:ascii="Arial" w:hAnsi="Arial" w:cs="Arial"/>
          <w:b/>
          <w:bCs/>
          <w:sz w:val="22"/>
          <w:szCs w:val="22"/>
        </w:rPr>
        <w:t xml:space="preserve">ca. </w:t>
      </w:r>
      <w:r w:rsidR="00FE7729">
        <w:rPr>
          <w:rFonts w:ascii="Arial" w:hAnsi="Arial" w:cs="Arial"/>
          <w:b/>
          <w:bCs/>
          <w:sz w:val="22"/>
          <w:szCs w:val="22"/>
        </w:rPr>
        <w:t>3.</w:t>
      </w:r>
      <w:r w:rsidR="00E373CB">
        <w:rPr>
          <w:rFonts w:ascii="Arial" w:hAnsi="Arial" w:cs="Arial"/>
          <w:b/>
          <w:bCs/>
          <w:sz w:val="22"/>
          <w:szCs w:val="22"/>
        </w:rPr>
        <w:t>0</w:t>
      </w:r>
      <w:r w:rsidR="006572F1">
        <w:rPr>
          <w:rFonts w:ascii="Arial" w:hAnsi="Arial" w:cs="Arial"/>
          <w:b/>
          <w:bCs/>
          <w:sz w:val="22"/>
          <w:szCs w:val="22"/>
        </w:rPr>
        <w:t>8</w:t>
      </w:r>
      <w:r w:rsidR="005332D6">
        <w:rPr>
          <w:rFonts w:ascii="Arial" w:hAnsi="Arial" w:cs="Arial"/>
          <w:b/>
          <w:bCs/>
          <w:sz w:val="22"/>
          <w:szCs w:val="22"/>
        </w:rPr>
        <w:t>3</w:t>
      </w:r>
      <w:r w:rsidR="00A71C39">
        <w:rPr>
          <w:rFonts w:ascii="Arial" w:hAnsi="Arial" w:cs="Arial"/>
          <w:b/>
          <w:bCs/>
          <w:sz w:val="22"/>
          <w:szCs w:val="22"/>
        </w:rPr>
        <w:t xml:space="preserve"> </w:t>
      </w:r>
      <w:r w:rsidRPr="000973FF">
        <w:rPr>
          <w:rFonts w:ascii="Arial" w:hAnsi="Arial" w:cs="Arial"/>
          <w:b/>
          <w:bCs/>
          <w:sz w:val="22"/>
          <w:szCs w:val="22"/>
        </w:rPr>
        <w:t>Zeichen)</w:t>
      </w:r>
    </w:p>
    <w:p w14:paraId="650F34DE" w14:textId="77777777" w:rsidR="000973FF" w:rsidRDefault="000973FF" w:rsidP="00CC0EA4">
      <w:pPr>
        <w:spacing w:line="360" w:lineRule="auto"/>
        <w:ind w:right="1134"/>
        <w:rPr>
          <w:rFonts w:ascii="Arial" w:hAnsi="Arial" w:cs="Arial"/>
          <w:b/>
          <w:bCs/>
          <w:sz w:val="22"/>
          <w:szCs w:val="22"/>
        </w:rPr>
      </w:pPr>
    </w:p>
    <w:p w14:paraId="4FE0B52A" w14:textId="77777777" w:rsidR="00886E9C" w:rsidRDefault="00886E9C" w:rsidP="00CC0EA4">
      <w:pPr>
        <w:spacing w:line="276" w:lineRule="auto"/>
        <w:ind w:right="1134"/>
        <w:rPr>
          <w:rFonts w:ascii="Arial" w:hAnsi="Arial" w:cs="Arial"/>
          <w:b/>
          <w:bCs/>
          <w:sz w:val="22"/>
          <w:szCs w:val="22"/>
        </w:rPr>
      </w:pPr>
    </w:p>
    <w:p w14:paraId="7457F34C" w14:textId="77777777" w:rsidR="00886E9C" w:rsidRDefault="00886E9C" w:rsidP="00CC0EA4">
      <w:pPr>
        <w:spacing w:line="276" w:lineRule="auto"/>
        <w:ind w:right="1134"/>
        <w:rPr>
          <w:rFonts w:ascii="Arial" w:hAnsi="Arial" w:cs="Arial"/>
          <w:b/>
          <w:bCs/>
          <w:sz w:val="22"/>
          <w:szCs w:val="22"/>
        </w:rPr>
      </w:pPr>
    </w:p>
    <w:p w14:paraId="25994609" w14:textId="77777777" w:rsidR="00886E9C" w:rsidRDefault="00886E9C" w:rsidP="00CC0EA4">
      <w:pPr>
        <w:spacing w:line="276" w:lineRule="auto"/>
        <w:ind w:right="1134"/>
        <w:rPr>
          <w:rFonts w:ascii="Arial" w:hAnsi="Arial" w:cs="Arial"/>
          <w:b/>
          <w:bCs/>
          <w:sz w:val="22"/>
          <w:szCs w:val="22"/>
        </w:rPr>
      </w:pPr>
    </w:p>
    <w:p w14:paraId="3D1AE67A" w14:textId="77777777" w:rsidR="00886E9C" w:rsidRDefault="00886E9C" w:rsidP="00886E9C">
      <w:pPr>
        <w:spacing w:line="360" w:lineRule="auto"/>
        <w:ind w:right="1134"/>
        <w:rPr>
          <w:rFonts w:ascii="Arial" w:hAnsi="Arial" w:cs="Arial"/>
          <w:b/>
          <w:bCs/>
          <w:sz w:val="22"/>
          <w:szCs w:val="22"/>
        </w:rPr>
      </w:pPr>
    </w:p>
    <w:p w14:paraId="048324C2" w14:textId="77777777" w:rsidR="00886E9C" w:rsidRDefault="00886E9C" w:rsidP="00886E9C">
      <w:pPr>
        <w:spacing w:line="360" w:lineRule="auto"/>
        <w:ind w:right="1134"/>
        <w:rPr>
          <w:rFonts w:ascii="Arial" w:hAnsi="Arial" w:cs="Arial"/>
          <w:b/>
          <w:bCs/>
          <w:sz w:val="22"/>
          <w:szCs w:val="22"/>
        </w:rPr>
      </w:pPr>
    </w:p>
    <w:p w14:paraId="73C556BB" w14:textId="77777777" w:rsidR="007261C8" w:rsidRDefault="007261C8" w:rsidP="00886E9C">
      <w:pPr>
        <w:spacing w:line="360" w:lineRule="auto"/>
        <w:ind w:right="1134"/>
        <w:rPr>
          <w:rFonts w:ascii="Arial" w:hAnsi="Arial" w:cs="Arial"/>
          <w:b/>
          <w:bCs/>
          <w:sz w:val="22"/>
          <w:szCs w:val="22"/>
        </w:rPr>
      </w:pPr>
    </w:p>
    <w:p w14:paraId="508821AC" w14:textId="77777777" w:rsidR="007261C8" w:rsidRDefault="007261C8" w:rsidP="00886E9C">
      <w:pPr>
        <w:spacing w:line="360" w:lineRule="auto"/>
        <w:ind w:right="1134"/>
        <w:rPr>
          <w:rFonts w:ascii="Arial" w:hAnsi="Arial" w:cs="Arial"/>
          <w:b/>
          <w:bCs/>
          <w:sz w:val="22"/>
          <w:szCs w:val="22"/>
        </w:rPr>
      </w:pPr>
    </w:p>
    <w:p w14:paraId="0C995C6A" w14:textId="77777777" w:rsidR="007261C8" w:rsidRDefault="007261C8" w:rsidP="00886E9C">
      <w:pPr>
        <w:spacing w:line="360" w:lineRule="auto"/>
        <w:ind w:right="1134"/>
        <w:rPr>
          <w:rFonts w:ascii="Arial" w:hAnsi="Arial" w:cs="Arial"/>
          <w:b/>
          <w:bCs/>
          <w:sz w:val="22"/>
          <w:szCs w:val="22"/>
        </w:rPr>
      </w:pPr>
    </w:p>
    <w:p w14:paraId="5475733B" w14:textId="77777777" w:rsidR="006572F1" w:rsidRDefault="006572F1" w:rsidP="00886E9C">
      <w:pPr>
        <w:spacing w:line="360" w:lineRule="auto"/>
        <w:ind w:right="1134"/>
        <w:rPr>
          <w:rFonts w:ascii="Arial" w:hAnsi="Arial" w:cs="Arial"/>
          <w:b/>
          <w:bCs/>
          <w:sz w:val="22"/>
          <w:szCs w:val="22"/>
        </w:rPr>
      </w:pPr>
    </w:p>
    <w:p w14:paraId="004285BD" w14:textId="77777777" w:rsidR="006572F1" w:rsidRDefault="006572F1" w:rsidP="00886E9C">
      <w:pPr>
        <w:spacing w:line="360" w:lineRule="auto"/>
        <w:ind w:right="1134"/>
        <w:rPr>
          <w:rFonts w:ascii="Arial" w:hAnsi="Arial" w:cs="Arial"/>
          <w:b/>
          <w:bCs/>
          <w:sz w:val="22"/>
          <w:szCs w:val="22"/>
        </w:rPr>
      </w:pPr>
    </w:p>
    <w:p w14:paraId="0325AAD0" w14:textId="38D28B9B" w:rsidR="003C7314" w:rsidRPr="001724B4" w:rsidRDefault="002F028E" w:rsidP="00886E9C">
      <w:pPr>
        <w:spacing w:line="360" w:lineRule="auto"/>
        <w:ind w:right="1134"/>
        <w:rPr>
          <w:rFonts w:ascii="Arial" w:hAnsi="Arial" w:cs="Arial"/>
          <w:b/>
          <w:bCs/>
          <w:sz w:val="22"/>
          <w:szCs w:val="22"/>
        </w:rPr>
      </w:pPr>
      <w:r w:rsidRPr="001724B4">
        <w:rPr>
          <w:rFonts w:ascii="Arial" w:hAnsi="Arial" w:cs="Arial"/>
          <w:b/>
          <w:bCs/>
          <w:sz w:val="22"/>
          <w:szCs w:val="22"/>
        </w:rPr>
        <w:t xml:space="preserve">Über LogBer </w:t>
      </w:r>
      <w:r w:rsidR="001724B4">
        <w:rPr>
          <w:rFonts w:ascii="Arial" w:hAnsi="Arial" w:cs="Arial"/>
          <w:b/>
          <w:bCs/>
          <w:sz w:val="22"/>
          <w:szCs w:val="22"/>
        </w:rPr>
        <w:br/>
      </w:r>
      <w:r w:rsidR="00CB6FC1" w:rsidRPr="00CB6FC1">
        <w:rPr>
          <w:rFonts w:ascii="Arial" w:hAnsi="Arial" w:cs="Arial"/>
          <w:color w:val="333333"/>
          <w:sz w:val="22"/>
          <w:szCs w:val="22"/>
        </w:rPr>
        <w:t xml:space="preserve">Die LogBer GmbH plant Lösungen und optimiert Prozesse für eine effiziente Logistik seit mehr als 25 Jahren. Als unabhängige Partner, Planer und Projektmanager begleitet LogBer Projekte ganzheitlich von der Analyse über die Planung bis zur </w:t>
      </w:r>
      <w:r w:rsidR="001D4757">
        <w:rPr>
          <w:rFonts w:ascii="Arial" w:hAnsi="Arial" w:cs="Arial"/>
          <w:color w:val="333333"/>
          <w:sz w:val="22"/>
          <w:szCs w:val="22"/>
        </w:rPr>
        <w:t>Ausschreibung</w:t>
      </w:r>
      <w:r w:rsidR="00C90898">
        <w:rPr>
          <w:rFonts w:ascii="Arial" w:hAnsi="Arial" w:cs="Arial"/>
          <w:color w:val="333333"/>
          <w:sz w:val="22"/>
          <w:szCs w:val="22"/>
        </w:rPr>
        <w:t xml:space="preserve"> </w:t>
      </w:r>
      <w:r w:rsidR="00E7537A">
        <w:rPr>
          <w:rFonts w:ascii="Arial" w:hAnsi="Arial" w:cs="Arial"/>
          <w:color w:val="333333"/>
          <w:sz w:val="22"/>
          <w:szCs w:val="22"/>
        </w:rPr>
        <w:t>und der Realisierung</w:t>
      </w:r>
      <w:r w:rsidR="00D32DBA">
        <w:rPr>
          <w:rFonts w:ascii="Arial" w:hAnsi="Arial" w:cs="Arial"/>
          <w:color w:val="333333"/>
          <w:sz w:val="22"/>
          <w:szCs w:val="22"/>
        </w:rPr>
        <w:t xml:space="preserve"> </w:t>
      </w:r>
      <w:r w:rsidR="00C90898">
        <w:rPr>
          <w:rFonts w:ascii="Arial" w:hAnsi="Arial" w:cs="Arial"/>
          <w:color w:val="333333"/>
          <w:sz w:val="22"/>
          <w:szCs w:val="22"/>
        </w:rPr>
        <w:t xml:space="preserve">– </w:t>
      </w:r>
      <w:r w:rsidR="00CB6FC1" w:rsidRPr="00CB6FC1">
        <w:rPr>
          <w:rFonts w:ascii="Arial" w:hAnsi="Arial" w:cs="Arial"/>
          <w:color w:val="333333"/>
          <w:sz w:val="22"/>
          <w:szCs w:val="22"/>
        </w:rPr>
        <w:t>in allen Branchen von manuellen über vollautomatisierte</w:t>
      </w:r>
      <w:r w:rsidR="00D32DBA">
        <w:rPr>
          <w:rFonts w:ascii="Arial" w:hAnsi="Arial" w:cs="Arial"/>
          <w:color w:val="333333"/>
          <w:sz w:val="22"/>
          <w:szCs w:val="22"/>
        </w:rPr>
        <w:t xml:space="preserve"> </w:t>
      </w:r>
      <w:r w:rsidR="00CB6FC1" w:rsidRPr="00CB6FC1">
        <w:rPr>
          <w:rFonts w:ascii="Arial" w:hAnsi="Arial" w:cs="Arial"/>
          <w:color w:val="333333"/>
          <w:sz w:val="22"/>
          <w:szCs w:val="22"/>
        </w:rPr>
        <w:t>Läger bis hin zu kompletten Standorten.</w:t>
      </w:r>
    </w:p>
    <w:p w14:paraId="2EBF39B9" w14:textId="77777777" w:rsidR="00CB6FC1" w:rsidRDefault="00CB6FC1" w:rsidP="00CC0EA4">
      <w:pPr>
        <w:spacing w:line="360" w:lineRule="auto"/>
        <w:ind w:right="1134"/>
        <w:rPr>
          <w:rFonts w:ascii="Arial" w:hAnsi="Arial" w:cs="Arial"/>
          <w:b/>
          <w:bCs/>
          <w:sz w:val="22"/>
          <w:szCs w:val="22"/>
        </w:rPr>
      </w:pPr>
    </w:p>
    <w:p w14:paraId="67F0173D" w14:textId="77777777" w:rsidR="00886E9C" w:rsidRDefault="00886E9C" w:rsidP="00CC0EA4">
      <w:pPr>
        <w:spacing w:line="276" w:lineRule="auto"/>
        <w:ind w:right="1134"/>
        <w:rPr>
          <w:rFonts w:ascii="Arial" w:hAnsi="Arial" w:cs="Arial"/>
          <w:b/>
          <w:bCs/>
          <w:sz w:val="22"/>
          <w:szCs w:val="22"/>
        </w:rPr>
      </w:pPr>
    </w:p>
    <w:p w14:paraId="529359B4" w14:textId="3625EC89" w:rsidR="007621B4" w:rsidRPr="001724B4" w:rsidRDefault="002F028E" w:rsidP="00CC0EA4">
      <w:pPr>
        <w:spacing w:line="276" w:lineRule="auto"/>
        <w:ind w:right="1134"/>
        <w:rPr>
          <w:rFonts w:ascii="Arial" w:hAnsi="Arial" w:cs="Arial"/>
          <w:b/>
          <w:bCs/>
          <w:sz w:val="22"/>
          <w:szCs w:val="22"/>
        </w:rPr>
      </w:pPr>
      <w:r w:rsidRPr="001724B4">
        <w:rPr>
          <w:rFonts w:ascii="Arial" w:hAnsi="Arial" w:cs="Arial"/>
          <w:b/>
          <w:bCs/>
          <w:sz w:val="22"/>
          <w:szCs w:val="22"/>
        </w:rPr>
        <w:t>Weitere Informationen erteilt:</w:t>
      </w:r>
    </w:p>
    <w:p w14:paraId="3D3ACFA7" w14:textId="77777777" w:rsidR="00886E9C" w:rsidRDefault="00886E9C" w:rsidP="000973FF">
      <w:pPr>
        <w:spacing w:line="276" w:lineRule="auto"/>
        <w:ind w:right="850"/>
        <w:rPr>
          <w:rFonts w:ascii="Arial" w:hAnsi="Arial" w:cs="Arial"/>
          <w:sz w:val="22"/>
          <w:szCs w:val="22"/>
        </w:rPr>
      </w:pPr>
    </w:p>
    <w:p w14:paraId="19C7EE60" w14:textId="4B773FCE" w:rsidR="002F028E" w:rsidRPr="001724B4" w:rsidRDefault="002F028E" w:rsidP="000973FF">
      <w:pPr>
        <w:spacing w:line="276" w:lineRule="auto"/>
        <w:ind w:right="850"/>
        <w:rPr>
          <w:rFonts w:ascii="Arial" w:hAnsi="Arial" w:cs="Arial"/>
          <w:sz w:val="22"/>
          <w:szCs w:val="22"/>
        </w:rPr>
      </w:pPr>
      <w:r w:rsidRPr="001724B4">
        <w:rPr>
          <w:rFonts w:ascii="Arial" w:hAnsi="Arial" w:cs="Arial"/>
          <w:sz w:val="22"/>
          <w:szCs w:val="22"/>
        </w:rPr>
        <w:t>LogBer GmbH</w:t>
      </w:r>
      <w:r w:rsidR="001724B4">
        <w:rPr>
          <w:rFonts w:ascii="Arial" w:hAnsi="Arial" w:cs="Arial"/>
          <w:sz w:val="22"/>
          <w:szCs w:val="22"/>
        </w:rPr>
        <w:br/>
      </w:r>
      <w:r w:rsidR="007261C8">
        <w:rPr>
          <w:rFonts w:ascii="Arial" w:hAnsi="Arial" w:cs="Arial"/>
          <w:sz w:val="22"/>
          <w:szCs w:val="22"/>
        </w:rPr>
        <w:t>Dr. Kai Semrau</w:t>
      </w:r>
    </w:p>
    <w:p w14:paraId="6B64D8B7" w14:textId="77777777" w:rsidR="002F028E" w:rsidRPr="001724B4" w:rsidRDefault="002F028E" w:rsidP="000973FF">
      <w:pPr>
        <w:spacing w:line="276" w:lineRule="auto"/>
        <w:ind w:right="850"/>
        <w:rPr>
          <w:rFonts w:ascii="Arial" w:hAnsi="Arial" w:cs="Arial"/>
          <w:sz w:val="22"/>
          <w:szCs w:val="22"/>
        </w:rPr>
      </w:pPr>
      <w:r w:rsidRPr="001724B4">
        <w:rPr>
          <w:rFonts w:ascii="Arial" w:hAnsi="Arial" w:cs="Arial"/>
          <w:sz w:val="22"/>
          <w:szCs w:val="22"/>
        </w:rPr>
        <w:t>Hamburger Str. 131</w:t>
      </w:r>
    </w:p>
    <w:p w14:paraId="16DAE49C" w14:textId="0471E34C" w:rsidR="002F028E" w:rsidRPr="001724B4" w:rsidRDefault="002F028E" w:rsidP="000973FF">
      <w:pPr>
        <w:spacing w:line="276" w:lineRule="auto"/>
        <w:ind w:right="850"/>
        <w:rPr>
          <w:rFonts w:ascii="Arial" w:hAnsi="Arial" w:cs="Arial"/>
          <w:sz w:val="22"/>
          <w:szCs w:val="22"/>
        </w:rPr>
      </w:pPr>
      <w:r w:rsidRPr="001724B4">
        <w:rPr>
          <w:rFonts w:ascii="Arial" w:hAnsi="Arial" w:cs="Arial"/>
          <w:sz w:val="22"/>
          <w:szCs w:val="22"/>
        </w:rPr>
        <w:t>D 22926 Ahrensburg</w:t>
      </w:r>
    </w:p>
    <w:p w14:paraId="7DD7A320" w14:textId="7DDCED8B" w:rsidR="002F028E" w:rsidRPr="00CC0EA4" w:rsidRDefault="002F028E" w:rsidP="000973FF">
      <w:pPr>
        <w:spacing w:line="276" w:lineRule="auto"/>
        <w:ind w:right="850"/>
        <w:rPr>
          <w:rFonts w:ascii="Arial" w:hAnsi="Arial" w:cs="Arial"/>
          <w:sz w:val="22"/>
          <w:szCs w:val="22"/>
        </w:rPr>
      </w:pPr>
      <w:r w:rsidRPr="00CC0EA4">
        <w:rPr>
          <w:rFonts w:ascii="Arial" w:hAnsi="Arial" w:cs="Arial"/>
          <w:sz w:val="22"/>
          <w:szCs w:val="22"/>
        </w:rPr>
        <w:t>Tel: +49 4102 695 730–</w:t>
      </w:r>
      <w:r w:rsidR="00CC0EA4" w:rsidRPr="00CC0EA4">
        <w:rPr>
          <w:rFonts w:ascii="Arial" w:hAnsi="Arial" w:cs="Arial"/>
          <w:sz w:val="22"/>
          <w:szCs w:val="22"/>
        </w:rPr>
        <w:t>2</w:t>
      </w:r>
      <w:r w:rsidR="007261C8">
        <w:rPr>
          <w:rFonts w:ascii="Arial" w:hAnsi="Arial" w:cs="Arial"/>
          <w:sz w:val="22"/>
          <w:szCs w:val="22"/>
        </w:rPr>
        <w:t>9</w:t>
      </w:r>
    </w:p>
    <w:p w14:paraId="2325644C" w14:textId="766BF9D2" w:rsidR="007261C8" w:rsidRDefault="002F028E" w:rsidP="000973FF">
      <w:pPr>
        <w:spacing w:line="276" w:lineRule="auto"/>
        <w:ind w:right="850"/>
        <w:rPr>
          <w:rFonts w:ascii="Arial" w:hAnsi="Arial" w:cs="Arial"/>
          <w:sz w:val="22"/>
          <w:szCs w:val="22"/>
          <w:lang w:val="it-IT"/>
        </w:rPr>
      </w:pPr>
      <w:r w:rsidRPr="00257081">
        <w:rPr>
          <w:rFonts w:ascii="Arial" w:hAnsi="Arial" w:cs="Arial"/>
          <w:sz w:val="22"/>
          <w:szCs w:val="22"/>
          <w:lang w:val="it-IT"/>
        </w:rPr>
        <w:t>E-Mail</w:t>
      </w:r>
      <w:r w:rsidR="007261C8">
        <w:rPr>
          <w:rFonts w:ascii="Arial" w:hAnsi="Arial" w:cs="Arial"/>
          <w:sz w:val="22"/>
          <w:szCs w:val="22"/>
          <w:lang w:val="it-IT"/>
        </w:rPr>
        <w:t xml:space="preserve">: </w:t>
      </w:r>
      <w:hyperlink r:id="rId9" w:history="1">
        <w:r w:rsidR="007261C8" w:rsidRPr="0084570A">
          <w:rPr>
            <w:rStyle w:val="Hyperlink"/>
            <w:rFonts w:ascii="Arial" w:hAnsi="Arial" w:cs="Arial"/>
            <w:sz w:val="22"/>
            <w:szCs w:val="22"/>
            <w:lang w:val="it-IT"/>
          </w:rPr>
          <w:t>kai.semrau@logber.de</w:t>
        </w:r>
      </w:hyperlink>
    </w:p>
    <w:p w14:paraId="44BDB392" w14:textId="1E93B221" w:rsidR="002F028E" w:rsidRPr="00257081" w:rsidRDefault="002F028E" w:rsidP="000973FF">
      <w:pPr>
        <w:spacing w:line="276" w:lineRule="auto"/>
        <w:ind w:right="850"/>
        <w:rPr>
          <w:rFonts w:ascii="Arial" w:hAnsi="Arial" w:cs="Arial"/>
          <w:sz w:val="22"/>
          <w:szCs w:val="22"/>
          <w:lang w:val="it-IT"/>
        </w:rPr>
      </w:pPr>
      <w:r w:rsidRPr="00257081">
        <w:rPr>
          <w:rFonts w:ascii="Arial" w:hAnsi="Arial" w:cs="Arial"/>
          <w:sz w:val="22"/>
          <w:szCs w:val="22"/>
          <w:lang w:val="it-IT"/>
        </w:rPr>
        <w:t xml:space="preserve"> </w:t>
      </w:r>
    </w:p>
    <w:p w14:paraId="55754911" w14:textId="397913C7" w:rsidR="002F028E" w:rsidRPr="00257081" w:rsidRDefault="002F028E" w:rsidP="000973FF">
      <w:pPr>
        <w:spacing w:line="276" w:lineRule="auto"/>
        <w:ind w:right="850"/>
        <w:rPr>
          <w:rFonts w:ascii="Arial" w:hAnsi="Arial" w:cs="Arial"/>
          <w:sz w:val="22"/>
          <w:szCs w:val="22"/>
          <w:lang w:val="it-IT"/>
        </w:rPr>
      </w:pPr>
    </w:p>
    <w:p w14:paraId="75A03C13" w14:textId="77777777" w:rsidR="001724B4" w:rsidRPr="00257081" w:rsidRDefault="001724B4" w:rsidP="005A6525">
      <w:pPr>
        <w:spacing w:line="276" w:lineRule="auto"/>
        <w:ind w:right="850"/>
        <w:rPr>
          <w:rFonts w:ascii="Arial" w:hAnsi="Arial" w:cs="Arial"/>
          <w:sz w:val="22"/>
          <w:szCs w:val="22"/>
          <w:lang w:val="it-IT"/>
        </w:rPr>
      </w:pPr>
    </w:p>
    <w:p w14:paraId="0DD2030E" w14:textId="2A61A699" w:rsidR="000973FF" w:rsidRDefault="002F028E" w:rsidP="00FE6616">
      <w:pPr>
        <w:spacing w:before="100" w:beforeAutospacing="1" w:after="100" w:afterAutospacing="1" w:line="276" w:lineRule="auto"/>
        <w:ind w:right="851"/>
        <w:rPr>
          <w:rFonts w:ascii="Arial" w:hAnsi="Arial" w:cs="Arial"/>
          <w:sz w:val="22"/>
          <w:szCs w:val="22"/>
        </w:rPr>
      </w:pPr>
      <w:r w:rsidRPr="000973FF">
        <w:rPr>
          <w:rFonts w:ascii="Arial" w:hAnsi="Arial" w:cs="Arial"/>
          <w:b/>
          <w:bCs/>
          <w:sz w:val="22"/>
          <w:szCs w:val="22"/>
        </w:rPr>
        <w:t>Bildquelle:</w:t>
      </w:r>
      <w:r w:rsidR="004D65F2">
        <w:rPr>
          <w:rFonts w:ascii="Arial" w:hAnsi="Arial" w:cs="Arial"/>
          <w:sz w:val="22"/>
          <w:szCs w:val="22"/>
        </w:rPr>
        <w:t xml:space="preserve"> </w:t>
      </w:r>
      <w:r w:rsidR="000973FF">
        <w:rPr>
          <w:rFonts w:ascii="Arial" w:hAnsi="Arial" w:cs="Arial"/>
          <w:sz w:val="22"/>
          <w:szCs w:val="22"/>
        </w:rPr>
        <w:tab/>
      </w:r>
      <w:r w:rsidR="000973FF">
        <w:rPr>
          <w:rFonts w:ascii="Arial" w:hAnsi="Arial" w:cs="Arial"/>
          <w:sz w:val="22"/>
          <w:szCs w:val="22"/>
        </w:rPr>
        <w:tab/>
      </w:r>
      <w:r w:rsidR="000973FF">
        <w:rPr>
          <w:rFonts w:ascii="Arial" w:hAnsi="Arial" w:cs="Arial"/>
          <w:sz w:val="22"/>
          <w:szCs w:val="22"/>
        </w:rPr>
        <w:tab/>
      </w:r>
      <w:r w:rsidR="000973FF">
        <w:rPr>
          <w:rFonts w:ascii="Calibri" w:hAnsi="Calibri" w:cs="Arial"/>
          <w:sz w:val="22"/>
          <w:szCs w:val="22"/>
        </w:rPr>
        <w:t>©</w:t>
      </w:r>
      <w:r w:rsidR="004D65F2">
        <w:rPr>
          <w:rFonts w:ascii="Arial" w:hAnsi="Arial" w:cs="Arial"/>
          <w:sz w:val="22"/>
          <w:szCs w:val="22"/>
        </w:rPr>
        <w:t>LogBer</w:t>
      </w:r>
      <w:r w:rsidR="007261C8">
        <w:rPr>
          <w:rFonts w:ascii="Arial" w:hAnsi="Arial" w:cs="Arial"/>
          <w:sz w:val="22"/>
          <w:szCs w:val="22"/>
        </w:rPr>
        <w:t xml:space="preserve"> GmbH</w:t>
      </w:r>
    </w:p>
    <w:p w14:paraId="1CDB1949" w14:textId="77777777" w:rsidR="006572F1" w:rsidRDefault="006572F1" w:rsidP="00FE6616">
      <w:pPr>
        <w:spacing w:after="120" w:line="276" w:lineRule="auto"/>
        <w:ind w:left="2829" w:right="851" w:hanging="2829"/>
        <w:rPr>
          <w:rFonts w:ascii="Arial" w:hAnsi="Arial" w:cs="Arial"/>
          <w:b/>
          <w:bCs/>
          <w:sz w:val="22"/>
          <w:szCs w:val="22"/>
        </w:rPr>
      </w:pPr>
    </w:p>
    <w:p w14:paraId="706FAD32" w14:textId="65C7CA14" w:rsidR="000B19FC" w:rsidRPr="000B19FC" w:rsidRDefault="003C7314" w:rsidP="001F5B3A">
      <w:pPr>
        <w:spacing w:after="120" w:line="276" w:lineRule="auto"/>
        <w:ind w:left="2829" w:right="851" w:hanging="2829"/>
        <w:rPr>
          <w:rFonts w:ascii="Arial" w:hAnsi="Arial" w:cs="Arial"/>
          <w:color w:val="FF0000"/>
          <w:sz w:val="22"/>
          <w:szCs w:val="22"/>
        </w:rPr>
      </w:pPr>
      <w:r w:rsidRPr="000973FF">
        <w:rPr>
          <w:rFonts w:ascii="Arial" w:hAnsi="Arial" w:cs="Arial"/>
          <w:b/>
          <w:bCs/>
          <w:sz w:val="22"/>
          <w:szCs w:val="22"/>
        </w:rPr>
        <w:t>Bildunterschrift:</w:t>
      </w:r>
      <w:r w:rsidR="004D65F2">
        <w:rPr>
          <w:rFonts w:ascii="Arial" w:hAnsi="Arial" w:cs="Arial"/>
          <w:sz w:val="22"/>
          <w:szCs w:val="22"/>
        </w:rPr>
        <w:t xml:space="preserve"> </w:t>
      </w:r>
      <w:r w:rsidR="000973FF">
        <w:rPr>
          <w:rFonts w:ascii="Arial" w:hAnsi="Arial" w:cs="Arial"/>
          <w:sz w:val="22"/>
          <w:szCs w:val="22"/>
        </w:rPr>
        <w:tab/>
      </w:r>
      <w:r w:rsidR="005332D6" w:rsidRPr="005332D6">
        <w:rPr>
          <w:rFonts w:ascii="Arial" w:hAnsi="Arial" w:cs="Arial"/>
          <w:b/>
          <w:bCs/>
          <w:sz w:val="22"/>
          <w:szCs w:val="22"/>
        </w:rPr>
        <w:t>(LOG-22-07-01_LagerLight)</w:t>
      </w:r>
      <w:r w:rsidR="005332D6">
        <w:rPr>
          <w:rFonts w:ascii="Arial" w:hAnsi="Arial" w:cs="Arial"/>
          <w:sz w:val="22"/>
          <w:szCs w:val="22"/>
        </w:rPr>
        <w:t xml:space="preserve"> </w:t>
      </w:r>
      <w:r w:rsidR="00A86823" w:rsidRPr="00A86823">
        <w:rPr>
          <w:rFonts w:ascii="Arial" w:hAnsi="Arial" w:cs="Arial"/>
          <w:sz w:val="22"/>
          <w:szCs w:val="22"/>
        </w:rPr>
        <w:t>LagerLI</w:t>
      </w:r>
      <w:r w:rsidR="00A86823" w:rsidRPr="00A86823">
        <w:rPr>
          <w:rFonts w:ascii="Arial" w:hAnsi="Arial" w:cs="Arial"/>
          <w:sz w:val="22"/>
          <w:szCs w:val="22"/>
        </w:rPr>
        <w:t>GHT</w:t>
      </w:r>
      <w:r w:rsidR="00B70063">
        <w:rPr>
          <w:rFonts w:ascii="Arial" w:hAnsi="Arial" w:cs="Arial"/>
          <w:sz w:val="22"/>
          <w:szCs w:val="22"/>
        </w:rPr>
        <w:t>p</w:t>
      </w:r>
      <w:r w:rsidR="00A86823" w:rsidRPr="00A86823">
        <w:rPr>
          <w:rFonts w:ascii="Arial" w:hAnsi="Arial" w:cs="Arial"/>
          <w:sz w:val="22"/>
          <w:szCs w:val="22"/>
        </w:rPr>
        <w:t>l</w:t>
      </w:r>
      <w:r w:rsidR="00A86823" w:rsidRPr="00A86823">
        <w:rPr>
          <w:rFonts w:ascii="Arial" w:hAnsi="Arial" w:cs="Arial"/>
          <w:sz w:val="22"/>
          <w:szCs w:val="22"/>
        </w:rPr>
        <w:t>anung verbindet IST-Analyse mit SOLL-Konzeption</w:t>
      </w:r>
      <w:r w:rsidR="00D8396F">
        <w:rPr>
          <w:rFonts w:ascii="Arial" w:hAnsi="Arial" w:cs="Arial"/>
          <w:sz w:val="22"/>
          <w:szCs w:val="22"/>
        </w:rPr>
        <w:t>:</w:t>
      </w:r>
      <w:r w:rsidR="007C1B58">
        <w:rPr>
          <w:rFonts w:ascii="Arial" w:hAnsi="Arial" w:cs="Arial"/>
          <w:sz w:val="22"/>
          <w:szCs w:val="22"/>
        </w:rPr>
        <w:t xml:space="preserve"> </w:t>
      </w:r>
      <w:r w:rsidR="00A86823">
        <w:rPr>
          <w:rFonts w:ascii="Arial" w:hAnsi="Arial" w:cs="Arial"/>
          <w:sz w:val="22"/>
          <w:szCs w:val="22"/>
        </w:rPr>
        <w:t xml:space="preserve">Beispiel </w:t>
      </w:r>
      <w:r w:rsidR="00731729">
        <w:rPr>
          <w:rFonts w:ascii="Arial" w:hAnsi="Arial" w:cs="Arial"/>
          <w:sz w:val="22"/>
          <w:szCs w:val="22"/>
        </w:rPr>
        <w:t xml:space="preserve">eines </w:t>
      </w:r>
      <w:r w:rsidR="005332D6" w:rsidRPr="00D8396F">
        <w:rPr>
          <w:rFonts w:ascii="Arial" w:hAnsi="Arial" w:cs="Arial"/>
          <w:sz w:val="22"/>
          <w:szCs w:val="22"/>
        </w:rPr>
        <w:t>Konzeptlayout</w:t>
      </w:r>
      <w:r w:rsidR="00731729" w:rsidRPr="00D8396F">
        <w:rPr>
          <w:rFonts w:ascii="Arial" w:hAnsi="Arial" w:cs="Arial"/>
          <w:sz w:val="22"/>
          <w:szCs w:val="22"/>
        </w:rPr>
        <w:t>s</w:t>
      </w:r>
      <w:r w:rsidR="005332D6" w:rsidRPr="00D8396F">
        <w:rPr>
          <w:rFonts w:ascii="Arial" w:hAnsi="Arial" w:cs="Arial"/>
          <w:sz w:val="22"/>
          <w:szCs w:val="22"/>
        </w:rPr>
        <w:t xml:space="preserve"> </w:t>
      </w:r>
      <w:r w:rsidR="000B19FC" w:rsidRPr="001F5B3A">
        <w:rPr>
          <w:rFonts w:ascii="Arial" w:hAnsi="Arial" w:cs="Arial"/>
          <w:sz w:val="22"/>
          <w:szCs w:val="22"/>
        </w:rPr>
        <w:t>zur Optimierung der internen Logistik.</w:t>
      </w:r>
    </w:p>
    <w:p w14:paraId="51597879" w14:textId="77777777" w:rsidR="000B19FC" w:rsidRPr="000B19FC" w:rsidRDefault="000B19FC" w:rsidP="00FE6616">
      <w:pPr>
        <w:spacing w:after="120" w:line="276" w:lineRule="auto"/>
        <w:ind w:left="2829" w:right="851" w:hanging="2829"/>
        <w:rPr>
          <w:rFonts w:ascii="Arial" w:hAnsi="Arial" w:cs="Arial"/>
          <w:color w:val="FF0000"/>
          <w:sz w:val="22"/>
          <w:szCs w:val="22"/>
        </w:rPr>
      </w:pPr>
    </w:p>
    <w:p w14:paraId="3F45DADD" w14:textId="75EA166A" w:rsidR="00BB44C4" w:rsidRDefault="00BB44C4" w:rsidP="00FE6616">
      <w:pPr>
        <w:spacing w:after="120" w:line="276" w:lineRule="auto"/>
        <w:ind w:left="2829" w:right="851" w:hanging="2829"/>
        <w:rPr>
          <w:rFonts w:ascii="Arial" w:hAnsi="Arial" w:cs="Arial"/>
          <w:sz w:val="22"/>
          <w:szCs w:val="22"/>
        </w:rPr>
      </w:pPr>
    </w:p>
    <w:p w14:paraId="69A588C4" w14:textId="36D383C8" w:rsidR="00BB44C4" w:rsidRPr="001724B4" w:rsidRDefault="00BB44C4" w:rsidP="00BB44C4">
      <w:pPr>
        <w:spacing w:after="120" w:line="276" w:lineRule="auto"/>
        <w:ind w:right="851"/>
        <w:rPr>
          <w:rFonts w:ascii="Arial" w:hAnsi="Arial" w:cs="Arial"/>
          <w:sz w:val="22"/>
          <w:szCs w:val="22"/>
        </w:rPr>
      </w:pPr>
    </w:p>
    <w:sectPr w:rsidR="00BB44C4" w:rsidRPr="001724B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1771" w14:textId="77777777" w:rsidR="002F09BB" w:rsidRDefault="002F09BB" w:rsidP="00A033DB">
      <w:r>
        <w:separator/>
      </w:r>
    </w:p>
  </w:endnote>
  <w:endnote w:type="continuationSeparator" w:id="0">
    <w:p w14:paraId="1C2E62A2" w14:textId="77777777" w:rsidR="002F09BB" w:rsidRDefault="002F09BB" w:rsidP="00A0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0A37" w14:textId="77777777" w:rsidR="002F09BB" w:rsidRDefault="002F09BB" w:rsidP="00A033DB">
      <w:r>
        <w:separator/>
      </w:r>
    </w:p>
  </w:footnote>
  <w:footnote w:type="continuationSeparator" w:id="0">
    <w:p w14:paraId="12C42A17" w14:textId="77777777" w:rsidR="002F09BB" w:rsidRDefault="002F09BB" w:rsidP="00A0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5AA" w14:textId="34D4BE5F" w:rsidR="00A033DB" w:rsidRDefault="00A033DB">
    <w:pPr>
      <w:pStyle w:val="Kopfzeile"/>
    </w:pPr>
    <w:r>
      <w:rPr>
        <w:noProof/>
      </w:rPr>
      <w:drawing>
        <wp:anchor distT="0" distB="0" distL="114300" distR="114300" simplePos="0" relativeHeight="251658240" behindDoc="1" locked="0" layoutInCell="1" allowOverlap="1" wp14:anchorId="19DD5E53" wp14:editId="7BD48E61">
          <wp:simplePos x="0" y="0"/>
          <wp:positionH relativeFrom="page">
            <wp:posOffset>4459605</wp:posOffset>
          </wp:positionH>
          <wp:positionV relativeFrom="paragraph">
            <wp:posOffset>-83820</wp:posOffset>
          </wp:positionV>
          <wp:extent cx="2643505" cy="699135"/>
          <wp:effectExtent l="0" t="0" r="0" b="5715"/>
          <wp:wrapTight wrapText="bothSides">
            <wp:wrapPolygon edited="0">
              <wp:start x="2646" y="0"/>
              <wp:lineTo x="0" y="1177"/>
              <wp:lineTo x="0" y="3531"/>
              <wp:lineTo x="311" y="15302"/>
              <wp:lineTo x="5292" y="19422"/>
              <wp:lineTo x="11519" y="21188"/>
              <wp:lineTo x="13387" y="21188"/>
              <wp:lineTo x="18368" y="19422"/>
              <wp:lineTo x="20547" y="16480"/>
              <wp:lineTo x="20391" y="10005"/>
              <wp:lineTo x="21325" y="6474"/>
              <wp:lineTo x="20080" y="1766"/>
              <wp:lineTo x="4358" y="0"/>
              <wp:lineTo x="2646"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505" cy="6991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A70"/>
    <w:multiLevelType w:val="hybridMultilevel"/>
    <w:tmpl w:val="FD52B7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FB5247"/>
    <w:multiLevelType w:val="hybridMultilevel"/>
    <w:tmpl w:val="FD460C2E"/>
    <w:lvl w:ilvl="0" w:tplc="04070001">
      <w:start w:val="1"/>
      <w:numFmt w:val="bullet"/>
      <w:lvlText w:val=""/>
      <w:lvlJc w:val="left"/>
      <w:pPr>
        <w:tabs>
          <w:tab w:val="num" w:pos="720"/>
        </w:tabs>
        <w:ind w:left="720" w:hanging="360"/>
      </w:pPr>
      <w:rPr>
        <w:rFonts w:ascii="Symbol" w:hAnsi="Symbol" w:hint="default"/>
      </w:rPr>
    </w:lvl>
    <w:lvl w:ilvl="1" w:tplc="55563CD2">
      <w:start w:val="1"/>
      <w:numFmt w:val="bullet"/>
      <w:lvlText w:val=""/>
      <w:lvlJc w:val="left"/>
      <w:pPr>
        <w:tabs>
          <w:tab w:val="num" w:pos="1440"/>
        </w:tabs>
        <w:ind w:left="1440" w:hanging="360"/>
      </w:pPr>
      <w:rPr>
        <w:rFonts w:ascii="Wingdings" w:hAnsi="Wingdings" w:hint="default"/>
      </w:rPr>
    </w:lvl>
    <w:lvl w:ilvl="2" w:tplc="D2CC98D6" w:tentative="1">
      <w:start w:val="1"/>
      <w:numFmt w:val="bullet"/>
      <w:lvlText w:val=""/>
      <w:lvlJc w:val="left"/>
      <w:pPr>
        <w:tabs>
          <w:tab w:val="num" w:pos="2160"/>
        </w:tabs>
        <w:ind w:left="2160" w:hanging="360"/>
      </w:pPr>
      <w:rPr>
        <w:rFonts w:ascii="Wingdings" w:hAnsi="Wingdings" w:hint="default"/>
      </w:rPr>
    </w:lvl>
    <w:lvl w:ilvl="3" w:tplc="CA5CAB30" w:tentative="1">
      <w:start w:val="1"/>
      <w:numFmt w:val="bullet"/>
      <w:lvlText w:val=""/>
      <w:lvlJc w:val="left"/>
      <w:pPr>
        <w:tabs>
          <w:tab w:val="num" w:pos="2880"/>
        </w:tabs>
        <w:ind w:left="2880" w:hanging="360"/>
      </w:pPr>
      <w:rPr>
        <w:rFonts w:ascii="Wingdings" w:hAnsi="Wingdings" w:hint="default"/>
      </w:rPr>
    </w:lvl>
    <w:lvl w:ilvl="4" w:tplc="CC86ED4E" w:tentative="1">
      <w:start w:val="1"/>
      <w:numFmt w:val="bullet"/>
      <w:lvlText w:val=""/>
      <w:lvlJc w:val="left"/>
      <w:pPr>
        <w:tabs>
          <w:tab w:val="num" w:pos="3600"/>
        </w:tabs>
        <w:ind w:left="3600" w:hanging="360"/>
      </w:pPr>
      <w:rPr>
        <w:rFonts w:ascii="Wingdings" w:hAnsi="Wingdings" w:hint="default"/>
      </w:rPr>
    </w:lvl>
    <w:lvl w:ilvl="5" w:tplc="689488A2" w:tentative="1">
      <w:start w:val="1"/>
      <w:numFmt w:val="bullet"/>
      <w:lvlText w:val=""/>
      <w:lvlJc w:val="left"/>
      <w:pPr>
        <w:tabs>
          <w:tab w:val="num" w:pos="4320"/>
        </w:tabs>
        <w:ind w:left="4320" w:hanging="360"/>
      </w:pPr>
      <w:rPr>
        <w:rFonts w:ascii="Wingdings" w:hAnsi="Wingdings" w:hint="default"/>
      </w:rPr>
    </w:lvl>
    <w:lvl w:ilvl="6" w:tplc="37E83118" w:tentative="1">
      <w:start w:val="1"/>
      <w:numFmt w:val="bullet"/>
      <w:lvlText w:val=""/>
      <w:lvlJc w:val="left"/>
      <w:pPr>
        <w:tabs>
          <w:tab w:val="num" w:pos="5040"/>
        </w:tabs>
        <w:ind w:left="5040" w:hanging="360"/>
      </w:pPr>
      <w:rPr>
        <w:rFonts w:ascii="Wingdings" w:hAnsi="Wingdings" w:hint="default"/>
      </w:rPr>
    </w:lvl>
    <w:lvl w:ilvl="7" w:tplc="D75EECD0" w:tentative="1">
      <w:start w:val="1"/>
      <w:numFmt w:val="bullet"/>
      <w:lvlText w:val=""/>
      <w:lvlJc w:val="left"/>
      <w:pPr>
        <w:tabs>
          <w:tab w:val="num" w:pos="5760"/>
        </w:tabs>
        <w:ind w:left="5760" w:hanging="360"/>
      </w:pPr>
      <w:rPr>
        <w:rFonts w:ascii="Wingdings" w:hAnsi="Wingdings" w:hint="default"/>
      </w:rPr>
    </w:lvl>
    <w:lvl w:ilvl="8" w:tplc="664E5D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B54BC"/>
    <w:multiLevelType w:val="hybridMultilevel"/>
    <w:tmpl w:val="F9E08EE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4D83CA1"/>
    <w:multiLevelType w:val="hybridMultilevel"/>
    <w:tmpl w:val="8916B4B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9A42EF1"/>
    <w:multiLevelType w:val="hybridMultilevel"/>
    <w:tmpl w:val="17043B10"/>
    <w:lvl w:ilvl="0" w:tplc="58C4C1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410A7A"/>
    <w:multiLevelType w:val="hybridMultilevel"/>
    <w:tmpl w:val="3F527D30"/>
    <w:lvl w:ilvl="0" w:tplc="1940F796">
      <w:start w:val="1"/>
      <w:numFmt w:val="bullet"/>
      <w:lvlText w:val=""/>
      <w:lvlJc w:val="left"/>
      <w:pPr>
        <w:tabs>
          <w:tab w:val="num" w:pos="360"/>
        </w:tabs>
        <w:ind w:left="360" w:hanging="360"/>
      </w:pPr>
      <w:rPr>
        <w:rFonts w:ascii="Wingdings" w:hAnsi="Wingdings" w:hint="default"/>
      </w:rPr>
    </w:lvl>
    <w:lvl w:ilvl="1" w:tplc="FF02AF40" w:tentative="1">
      <w:start w:val="1"/>
      <w:numFmt w:val="bullet"/>
      <w:lvlText w:val=""/>
      <w:lvlJc w:val="left"/>
      <w:pPr>
        <w:tabs>
          <w:tab w:val="num" w:pos="1080"/>
        </w:tabs>
        <w:ind w:left="1080" w:hanging="360"/>
      </w:pPr>
      <w:rPr>
        <w:rFonts w:ascii="Wingdings" w:hAnsi="Wingdings" w:hint="default"/>
      </w:rPr>
    </w:lvl>
    <w:lvl w:ilvl="2" w:tplc="B40817A8" w:tentative="1">
      <w:start w:val="1"/>
      <w:numFmt w:val="bullet"/>
      <w:lvlText w:val=""/>
      <w:lvlJc w:val="left"/>
      <w:pPr>
        <w:tabs>
          <w:tab w:val="num" w:pos="1800"/>
        </w:tabs>
        <w:ind w:left="1800" w:hanging="360"/>
      </w:pPr>
      <w:rPr>
        <w:rFonts w:ascii="Wingdings" w:hAnsi="Wingdings" w:hint="default"/>
      </w:rPr>
    </w:lvl>
    <w:lvl w:ilvl="3" w:tplc="FB52467C" w:tentative="1">
      <w:start w:val="1"/>
      <w:numFmt w:val="bullet"/>
      <w:lvlText w:val=""/>
      <w:lvlJc w:val="left"/>
      <w:pPr>
        <w:tabs>
          <w:tab w:val="num" w:pos="2520"/>
        </w:tabs>
        <w:ind w:left="2520" w:hanging="360"/>
      </w:pPr>
      <w:rPr>
        <w:rFonts w:ascii="Wingdings" w:hAnsi="Wingdings" w:hint="default"/>
      </w:rPr>
    </w:lvl>
    <w:lvl w:ilvl="4" w:tplc="829640B8" w:tentative="1">
      <w:start w:val="1"/>
      <w:numFmt w:val="bullet"/>
      <w:lvlText w:val=""/>
      <w:lvlJc w:val="left"/>
      <w:pPr>
        <w:tabs>
          <w:tab w:val="num" w:pos="3240"/>
        </w:tabs>
        <w:ind w:left="3240" w:hanging="360"/>
      </w:pPr>
      <w:rPr>
        <w:rFonts w:ascii="Wingdings" w:hAnsi="Wingdings" w:hint="default"/>
      </w:rPr>
    </w:lvl>
    <w:lvl w:ilvl="5" w:tplc="47CE28EC" w:tentative="1">
      <w:start w:val="1"/>
      <w:numFmt w:val="bullet"/>
      <w:lvlText w:val=""/>
      <w:lvlJc w:val="left"/>
      <w:pPr>
        <w:tabs>
          <w:tab w:val="num" w:pos="3960"/>
        </w:tabs>
        <w:ind w:left="3960" w:hanging="360"/>
      </w:pPr>
      <w:rPr>
        <w:rFonts w:ascii="Wingdings" w:hAnsi="Wingdings" w:hint="default"/>
      </w:rPr>
    </w:lvl>
    <w:lvl w:ilvl="6" w:tplc="5E042F28" w:tentative="1">
      <w:start w:val="1"/>
      <w:numFmt w:val="bullet"/>
      <w:lvlText w:val=""/>
      <w:lvlJc w:val="left"/>
      <w:pPr>
        <w:tabs>
          <w:tab w:val="num" w:pos="4680"/>
        </w:tabs>
        <w:ind w:left="4680" w:hanging="360"/>
      </w:pPr>
      <w:rPr>
        <w:rFonts w:ascii="Wingdings" w:hAnsi="Wingdings" w:hint="default"/>
      </w:rPr>
    </w:lvl>
    <w:lvl w:ilvl="7" w:tplc="672440E8" w:tentative="1">
      <w:start w:val="1"/>
      <w:numFmt w:val="bullet"/>
      <w:lvlText w:val=""/>
      <w:lvlJc w:val="left"/>
      <w:pPr>
        <w:tabs>
          <w:tab w:val="num" w:pos="5400"/>
        </w:tabs>
        <w:ind w:left="5400" w:hanging="360"/>
      </w:pPr>
      <w:rPr>
        <w:rFonts w:ascii="Wingdings" w:hAnsi="Wingdings" w:hint="default"/>
      </w:rPr>
    </w:lvl>
    <w:lvl w:ilvl="8" w:tplc="8EF831E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C170AE"/>
    <w:multiLevelType w:val="hybridMultilevel"/>
    <w:tmpl w:val="067AE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D87029"/>
    <w:multiLevelType w:val="hybridMultilevel"/>
    <w:tmpl w:val="94C24C82"/>
    <w:lvl w:ilvl="0" w:tplc="040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7250EEA"/>
    <w:multiLevelType w:val="hybridMultilevel"/>
    <w:tmpl w:val="EEEA13BA"/>
    <w:lvl w:ilvl="0" w:tplc="04070001">
      <w:start w:val="1"/>
      <w:numFmt w:val="bullet"/>
      <w:lvlText w:val=""/>
      <w:lvlJc w:val="left"/>
      <w:pPr>
        <w:tabs>
          <w:tab w:val="num" w:pos="720"/>
        </w:tabs>
        <w:ind w:left="720" w:hanging="360"/>
      </w:pPr>
      <w:rPr>
        <w:rFonts w:ascii="Symbol" w:hAnsi="Symbol" w:hint="default"/>
      </w:rPr>
    </w:lvl>
    <w:lvl w:ilvl="1" w:tplc="9D4E4BD6">
      <w:start w:val="1"/>
      <w:numFmt w:val="bullet"/>
      <w:lvlText w:val=""/>
      <w:lvlJc w:val="left"/>
      <w:pPr>
        <w:tabs>
          <w:tab w:val="num" w:pos="1440"/>
        </w:tabs>
        <w:ind w:left="1440" w:hanging="360"/>
      </w:pPr>
      <w:rPr>
        <w:rFonts w:ascii="Wingdings" w:hAnsi="Wingdings" w:hint="default"/>
      </w:rPr>
    </w:lvl>
    <w:lvl w:ilvl="2" w:tplc="AB2E8298" w:tentative="1">
      <w:start w:val="1"/>
      <w:numFmt w:val="bullet"/>
      <w:lvlText w:val=""/>
      <w:lvlJc w:val="left"/>
      <w:pPr>
        <w:tabs>
          <w:tab w:val="num" w:pos="2160"/>
        </w:tabs>
        <w:ind w:left="2160" w:hanging="360"/>
      </w:pPr>
      <w:rPr>
        <w:rFonts w:ascii="Wingdings" w:hAnsi="Wingdings" w:hint="default"/>
      </w:rPr>
    </w:lvl>
    <w:lvl w:ilvl="3" w:tplc="AA1C6FF2" w:tentative="1">
      <w:start w:val="1"/>
      <w:numFmt w:val="bullet"/>
      <w:lvlText w:val=""/>
      <w:lvlJc w:val="left"/>
      <w:pPr>
        <w:tabs>
          <w:tab w:val="num" w:pos="2880"/>
        </w:tabs>
        <w:ind w:left="2880" w:hanging="360"/>
      </w:pPr>
      <w:rPr>
        <w:rFonts w:ascii="Wingdings" w:hAnsi="Wingdings" w:hint="default"/>
      </w:rPr>
    </w:lvl>
    <w:lvl w:ilvl="4" w:tplc="0FDCD568" w:tentative="1">
      <w:start w:val="1"/>
      <w:numFmt w:val="bullet"/>
      <w:lvlText w:val=""/>
      <w:lvlJc w:val="left"/>
      <w:pPr>
        <w:tabs>
          <w:tab w:val="num" w:pos="3600"/>
        </w:tabs>
        <w:ind w:left="3600" w:hanging="360"/>
      </w:pPr>
      <w:rPr>
        <w:rFonts w:ascii="Wingdings" w:hAnsi="Wingdings" w:hint="default"/>
      </w:rPr>
    </w:lvl>
    <w:lvl w:ilvl="5" w:tplc="9B9E84D4" w:tentative="1">
      <w:start w:val="1"/>
      <w:numFmt w:val="bullet"/>
      <w:lvlText w:val=""/>
      <w:lvlJc w:val="left"/>
      <w:pPr>
        <w:tabs>
          <w:tab w:val="num" w:pos="4320"/>
        </w:tabs>
        <w:ind w:left="4320" w:hanging="360"/>
      </w:pPr>
      <w:rPr>
        <w:rFonts w:ascii="Wingdings" w:hAnsi="Wingdings" w:hint="default"/>
      </w:rPr>
    </w:lvl>
    <w:lvl w:ilvl="6" w:tplc="327C465E" w:tentative="1">
      <w:start w:val="1"/>
      <w:numFmt w:val="bullet"/>
      <w:lvlText w:val=""/>
      <w:lvlJc w:val="left"/>
      <w:pPr>
        <w:tabs>
          <w:tab w:val="num" w:pos="5040"/>
        </w:tabs>
        <w:ind w:left="5040" w:hanging="360"/>
      </w:pPr>
      <w:rPr>
        <w:rFonts w:ascii="Wingdings" w:hAnsi="Wingdings" w:hint="default"/>
      </w:rPr>
    </w:lvl>
    <w:lvl w:ilvl="7" w:tplc="EC5AD1A2" w:tentative="1">
      <w:start w:val="1"/>
      <w:numFmt w:val="bullet"/>
      <w:lvlText w:val=""/>
      <w:lvlJc w:val="left"/>
      <w:pPr>
        <w:tabs>
          <w:tab w:val="num" w:pos="5760"/>
        </w:tabs>
        <w:ind w:left="5760" w:hanging="360"/>
      </w:pPr>
      <w:rPr>
        <w:rFonts w:ascii="Wingdings" w:hAnsi="Wingdings" w:hint="default"/>
      </w:rPr>
    </w:lvl>
    <w:lvl w:ilvl="8" w:tplc="D9AE93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36C8E"/>
    <w:multiLevelType w:val="hybridMultilevel"/>
    <w:tmpl w:val="507ACFE2"/>
    <w:lvl w:ilvl="0" w:tplc="04070001">
      <w:start w:val="1"/>
      <w:numFmt w:val="bullet"/>
      <w:lvlText w:val=""/>
      <w:lvlJc w:val="left"/>
      <w:pPr>
        <w:tabs>
          <w:tab w:val="num" w:pos="720"/>
        </w:tabs>
        <w:ind w:left="720" w:hanging="360"/>
      </w:pPr>
      <w:rPr>
        <w:rFonts w:ascii="Symbol" w:hAnsi="Symbol" w:hint="default"/>
      </w:rPr>
    </w:lvl>
    <w:lvl w:ilvl="1" w:tplc="682E44CC">
      <w:start w:val="1"/>
      <w:numFmt w:val="bullet"/>
      <w:lvlText w:val="•"/>
      <w:lvlJc w:val="left"/>
      <w:pPr>
        <w:tabs>
          <w:tab w:val="num" w:pos="1440"/>
        </w:tabs>
        <w:ind w:left="1440" w:hanging="360"/>
      </w:pPr>
      <w:rPr>
        <w:rFonts w:ascii="Arial" w:hAnsi="Arial" w:hint="default"/>
      </w:rPr>
    </w:lvl>
    <w:lvl w:ilvl="2" w:tplc="B70AA25C" w:tentative="1">
      <w:start w:val="1"/>
      <w:numFmt w:val="bullet"/>
      <w:lvlText w:val="•"/>
      <w:lvlJc w:val="left"/>
      <w:pPr>
        <w:tabs>
          <w:tab w:val="num" w:pos="2160"/>
        </w:tabs>
        <w:ind w:left="2160" w:hanging="360"/>
      </w:pPr>
      <w:rPr>
        <w:rFonts w:ascii="Arial" w:hAnsi="Arial" w:hint="default"/>
      </w:rPr>
    </w:lvl>
    <w:lvl w:ilvl="3" w:tplc="2B00EA82" w:tentative="1">
      <w:start w:val="1"/>
      <w:numFmt w:val="bullet"/>
      <w:lvlText w:val="•"/>
      <w:lvlJc w:val="left"/>
      <w:pPr>
        <w:tabs>
          <w:tab w:val="num" w:pos="2880"/>
        </w:tabs>
        <w:ind w:left="2880" w:hanging="360"/>
      </w:pPr>
      <w:rPr>
        <w:rFonts w:ascii="Arial" w:hAnsi="Arial" w:hint="default"/>
      </w:rPr>
    </w:lvl>
    <w:lvl w:ilvl="4" w:tplc="11647DB4" w:tentative="1">
      <w:start w:val="1"/>
      <w:numFmt w:val="bullet"/>
      <w:lvlText w:val="•"/>
      <w:lvlJc w:val="left"/>
      <w:pPr>
        <w:tabs>
          <w:tab w:val="num" w:pos="3600"/>
        </w:tabs>
        <w:ind w:left="3600" w:hanging="360"/>
      </w:pPr>
      <w:rPr>
        <w:rFonts w:ascii="Arial" w:hAnsi="Arial" w:hint="default"/>
      </w:rPr>
    </w:lvl>
    <w:lvl w:ilvl="5" w:tplc="F46EA796" w:tentative="1">
      <w:start w:val="1"/>
      <w:numFmt w:val="bullet"/>
      <w:lvlText w:val="•"/>
      <w:lvlJc w:val="left"/>
      <w:pPr>
        <w:tabs>
          <w:tab w:val="num" w:pos="4320"/>
        </w:tabs>
        <w:ind w:left="4320" w:hanging="360"/>
      </w:pPr>
      <w:rPr>
        <w:rFonts w:ascii="Arial" w:hAnsi="Arial" w:hint="default"/>
      </w:rPr>
    </w:lvl>
    <w:lvl w:ilvl="6" w:tplc="D97AC80A" w:tentative="1">
      <w:start w:val="1"/>
      <w:numFmt w:val="bullet"/>
      <w:lvlText w:val="•"/>
      <w:lvlJc w:val="left"/>
      <w:pPr>
        <w:tabs>
          <w:tab w:val="num" w:pos="5040"/>
        </w:tabs>
        <w:ind w:left="5040" w:hanging="360"/>
      </w:pPr>
      <w:rPr>
        <w:rFonts w:ascii="Arial" w:hAnsi="Arial" w:hint="default"/>
      </w:rPr>
    </w:lvl>
    <w:lvl w:ilvl="7" w:tplc="AC82A306" w:tentative="1">
      <w:start w:val="1"/>
      <w:numFmt w:val="bullet"/>
      <w:lvlText w:val="•"/>
      <w:lvlJc w:val="left"/>
      <w:pPr>
        <w:tabs>
          <w:tab w:val="num" w:pos="5760"/>
        </w:tabs>
        <w:ind w:left="5760" w:hanging="360"/>
      </w:pPr>
      <w:rPr>
        <w:rFonts w:ascii="Arial" w:hAnsi="Arial" w:hint="default"/>
      </w:rPr>
    </w:lvl>
    <w:lvl w:ilvl="8" w:tplc="B38227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A55F0D"/>
    <w:multiLevelType w:val="hybridMultilevel"/>
    <w:tmpl w:val="52D65D7E"/>
    <w:lvl w:ilvl="0" w:tplc="040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66F517C9"/>
    <w:multiLevelType w:val="hybridMultilevel"/>
    <w:tmpl w:val="04CEA9E8"/>
    <w:lvl w:ilvl="0" w:tplc="0407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C4F1D"/>
    <w:multiLevelType w:val="hybridMultilevel"/>
    <w:tmpl w:val="E9C0014E"/>
    <w:lvl w:ilvl="0" w:tplc="04070001">
      <w:start w:val="1"/>
      <w:numFmt w:val="bullet"/>
      <w:lvlText w:val=""/>
      <w:lvlJc w:val="left"/>
      <w:pPr>
        <w:ind w:left="360" w:hanging="360"/>
      </w:pPr>
      <w:rPr>
        <w:rFonts w:ascii="Symbol" w:hAnsi="Symbol" w:hint="default"/>
      </w:rPr>
    </w:lvl>
    <w:lvl w:ilvl="1" w:tplc="009480C8">
      <w:numFmt w:val="bullet"/>
      <w:lvlText w:val="-"/>
      <w:lvlJc w:val="left"/>
      <w:pPr>
        <w:ind w:left="360" w:hanging="360"/>
      </w:pPr>
      <w:rPr>
        <w:rFonts w:ascii="Arial" w:eastAsiaTheme="minorHAnsi" w:hAnsi="Arial" w:cs="Aria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60105325">
    <w:abstractNumId w:val="6"/>
  </w:num>
  <w:num w:numId="2" w16cid:durableId="2022663734">
    <w:abstractNumId w:val="12"/>
  </w:num>
  <w:num w:numId="3" w16cid:durableId="2091073388">
    <w:abstractNumId w:val="9"/>
  </w:num>
  <w:num w:numId="4" w16cid:durableId="942415325">
    <w:abstractNumId w:val="5"/>
  </w:num>
  <w:num w:numId="5" w16cid:durableId="1062296148">
    <w:abstractNumId w:val="8"/>
  </w:num>
  <w:num w:numId="6" w16cid:durableId="547423506">
    <w:abstractNumId w:val="1"/>
  </w:num>
  <w:num w:numId="7" w16cid:durableId="2036537400">
    <w:abstractNumId w:val="11"/>
  </w:num>
  <w:num w:numId="8" w16cid:durableId="2035496680">
    <w:abstractNumId w:val="3"/>
  </w:num>
  <w:num w:numId="9" w16cid:durableId="1001355957">
    <w:abstractNumId w:val="10"/>
  </w:num>
  <w:num w:numId="10" w16cid:durableId="1762295719">
    <w:abstractNumId w:val="0"/>
  </w:num>
  <w:num w:numId="11" w16cid:durableId="726730010">
    <w:abstractNumId w:val="7"/>
  </w:num>
  <w:num w:numId="12" w16cid:durableId="1336419517">
    <w:abstractNumId w:val="4"/>
  </w:num>
  <w:num w:numId="13" w16cid:durableId="145001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60"/>
    <w:rsid w:val="00001455"/>
    <w:rsid w:val="00012084"/>
    <w:rsid w:val="000132BE"/>
    <w:rsid w:val="00024B61"/>
    <w:rsid w:val="00027C1C"/>
    <w:rsid w:val="00037B8A"/>
    <w:rsid w:val="000433D2"/>
    <w:rsid w:val="00050047"/>
    <w:rsid w:val="00061062"/>
    <w:rsid w:val="0006120F"/>
    <w:rsid w:val="00062E3E"/>
    <w:rsid w:val="00064D30"/>
    <w:rsid w:val="00076588"/>
    <w:rsid w:val="0007711F"/>
    <w:rsid w:val="00084F4D"/>
    <w:rsid w:val="00096DDB"/>
    <w:rsid w:val="000973FF"/>
    <w:rsid w:val="000A0F8B"/>
    <w:rsid w:val="000A46D8"/>
    <w:rsid w:val="000B19FC"/>
    <w:rsid w:val="000B23A8"/>
    <w:rsid w:val="000C5360"/>
    <w:rsid w:val="000D1412"/>
    <w:rsid w:val="000D3BA6"/>
    <w:rsid w:val="000D4A83"/>
    <w:rsid w:val="000E185F"/>
    <w:rsid w:val="000E6FED"/>
    <w:rsid w:val="000F2F28"/>
    <w:rsid w:val="000F2FC0"/>
    <w:rsid w:val="000F5126"/>
    <w:rsid w:val="000F6D24"/>
    <w:rsid w:val="00102DED"/>
    <w:rsid w:val="0010657B"/>
    <w:rsid w:val="00112B92"/>
    <w:rsid w:val="0011473B"/>
    <w:rsid w:val="00133EDA"/>
    <w:rsid w:val="00135A14"/>
    <w:rsid w:val="0015070D"/>
    <w:rsid w:val="00154EC0"/>
    <w:rsid w:val="001724B4"/>
    <w:rsid w:val="00174132"/>
    <w:rsid w:val="001765DA"/>
    <w:rsid w:val="001771B6"/>
    <w:rsid w:val="0019063F"/>
    <w:rsid w:val="00190A75"/>
    <w:rsid w:val="00194D71"/>
    <w:rsid w:val="001A5F4B"/>
    <w:rsid w:val="001A688C"/>
    <w:rsid w:val="001A6D00"/>
    <w:rsid w:val="001C720C"/>
    <w:rsid w:val="001C7F22"/>
    <w:rsid w:val="001C7FEE"/>
    <w:rsid w:val="001D4757"/>
    <w:rsid w:val="001D6014"/>
    <w:rsid w:val="001E02B2"/>
    <w:rsid w:val="001E306D"/>
    <w:rsid w:val="001E6D52"/>
    <w:rsid w:val="001F4732"/>
    <w:rsid w:val="001F5B3A"/>
    <w:rsid w:val="001F7C4B"/>
    <w:rsid w:val="00204703"/>
    <w:rsid w:val="002138D6"/>
    <w:rsid w:val="00215C07"/>
    <w:rsid w:val="002210E3"/>
    <w:rsid w:val="00230C97"/>
    <w:rsid w:val="00233B16"/>
    <w:rsid w:val="002406DF"/>
    <w:rsid w:val="002408C8"/>
    <w:rsid w:val="00240C52"/>
    <w:rsid w:val="00242639"/>
    <w:rsid w:val="00244CEC"/>
    <w:rsid w:val="00257081"/>
    <w:rsid w:val="0026502F"/>
    <w:rsid w:val="0026522D"/>
    <w:rsid w:val="00272AE2"/>
    <w:rsid w:val="00275972"/>
    <w:rsid w:val="002759B1"/>
    <w:rsid w:val="00283A96"/>
    <w:rsid w:val="00291DCB"/>
    <w:rsid w:val="00293108"/>
    <w:rsid w:val="00293818"/>
    <w:rsid w:val="002A0F01"/>
    <w:rsid w:val="002B0679"/>
    <w:rsid w:val="002C1C63"/>
    <w:rsid w:val="002C5BE9"/>
    <w:rsid w:val="002C7310"/>
    <w:rsid w:val="002D03FB"/>
    <w:rsid w:val="002E68F4"/>
    <w:rsid w:val="002F028E"/>
    <w:rsid w:val="002F09BB"/>
    <w:rsid w:val="002F3F19"/>
    <w:rsid w:val="002F6253"/>
    <w:rsid w:val="00302EDA"/>
    <w:rsid w:val="00304238"/>
    <w:rsid w:val="003139EC"/>
    <w:rsid w:val="00314D34"/>
    <w:rsid w:val="00320C42"/>
    <w:rsid w:val="00327303"/>
    <w:rsid w:val="0033785D"/>
    <w:rsid w:val="003417BE"/>
    <w:rsid w:val="00360D50"/>
    <w:rsid w:val="003644A5"/>
    <w:rsid w:val="00370296"/>
    <w:rsid w:val="003731C9"/>
    <w:rsid w:val="00375FB6"/>
    <w:rsid w:val="00383A52"/>
    <w:rsid w:val="003B4413"/>
    <w:rsid w:val="003C42C9"/>
    <w:rsid w:val="003C7314"/>
    <w:rsid w:val="003D5FDF"/>
    <w:rsid w:val="003F77BF"/>
    <w:rsid w:val="004002B8"/>
    <w:rsid w:val="00402753"/>
    <w:rsid w:val="00403EAA"/>
    <w:rsid w:val="00412D79"/>
    <w:rsid w:val="00413A70"/>
    <w:rsid w:val="00430FCC"/>
    <w:rsid w:val="00433DD8"/>
    <w:rsid w:val="00437837"/>
    <w:rsid w:val="00444BBE"/>
    <w:rsid w:val="004508EC"/>
    <w:rsid w:val="00464F18"/>
    <w:rsid w:val="00476192"/>
    <w:rsid w:val="004A0FF4"/>
    <w:rsid w:val="004A3AFE"/>
    <w:rsid w:val="004A5E5E"/>
    <w:rsid w:val="004C0F84"/>
    <w:rsid w:val="004D1192"/>
    <w:rsid w:val="004D13DA"/>
    <w:rsid w:val="004D3D9C"/>
    <w:rsid w:val="004D65F2"/>
    <w:rsid w:val="004D7F98"/>
    <w:rsid w:val="004E173C"/>
    <w:rsid w:val="004E7963"/>
    <w:rsid w:val="004F196F"/>
    <w:rsid w:val="004F7B08"/>
    <w:rsid w:val="00502B53"/>
    <w:rsid w:val="005049F1"/>
    <w:rsid w:val="00516B4C"/>
    <w:rsid w:val="00517453"/>
    <w:rsid w:val="005311A0"/>
    <w:rsid w:val="005332D6"/>
    <w:rsid w:val="0055056E"/>
    <w:rsid w:val="005529F1"/>
    <w:rsid w:val="00574D35"/>
    <w:rsid w:val="00577C0F"/>
    <w:rsid w:val="005818DD"/>
    <w:rsid w:val="00584C31"/>
    <w:rsid w:val="00585401"/>
    <w:rsid w:val="00592013"/>
    <w:rsid w:val="0059351F"/>
    <w:rsid w:val="00593C64"/>
    <w:rsid w:val="00595528"/>
    <w:rsid w:val="005A129C"/>
    <w:rsid w:val="005A6525"/>
    <w:rsid w:val="005A6597"/>
    <w:rsid w:val="005A74F6"/>
    <w:rsid w:val="005B7D99"/>
    <w:rsid w:val="005D1C39"/>
    <w:rsid w:val="005E636B"/>
    <w:rsid w:val="005F63C9"/>
    <w:rsid w:val="005F7E52"/>
    <w:rsid w:val="00616FDF"/>
    <w:rsid w:val="00643FB9"/>
    <w:rsid w:val="00643FD1"/>
    <w:rsid w:val="00654600"/>
    <w:rsid w:val="00655DCE"/>
    <w:rsid w:val="00656DE3"/>
    <w:rsid w:val="006572F1"/>
    <w:rsid w:val="00661A78"/>
    <w:rsid w:val="00671861"/>
    <w:rsid w:val="0067241D"/>
    <w:rsid w:val="006768A0"/>
    <w:rsid w:val="006776F6"/>
    <w:rsid w:val="006815DF"/>
    <w:rsid w:val="00691168"/>
    <w:rsid w:val="00692DDD"/>
    <w:rsid w:val="006A71E2"/>
    <w:rsid w:val="006B7750"/>
    <w:rsid w:val="006C36A0"/>
    <w:rsid w:val="006C53DC"/>
    <w:rsid w:val="006E6263"/>
    <w:rsid w:val="006E6DD1"/>
    <w:rsid w:val="006F4BA4"/>
    <w:rsid w:val="006F63DB"/>
    <w:rsid w:val="007013F4"/>
    <w:rsid w:val="00713433"/>
    <w:rsid w:val="00715ADA"/>
    <w:rsid w:val="00716AE2"/>
    <w:rsid w:val="00717324"/>
    <w:rsid w:val="007261C8"/>
    <w:rsid w:val="007268C1"/>
    <w:rsid w:val="00731729"/>
    <w:rsid w:val="007321F0"/>
    <w:rsid w:val="00733A77"/>
    <w:rsid w:val="00753D4E"/>
    <w:rsid w:val="0076179B"/>
    <w:rsid w:val="007621B4"/>
    <w:rsid w:val="0076498C"/>
    <w:rsid w:val="007702DA"/>
    <w:rsid w:val="00775360"/>
    <w:rsid w:val="00782452"/>
    <w:rsid w:val="0078617C"/>
    <w:rsid w:val="007969D2"/>
    <w:rsid w:val="007A7449"/>
    <w:rsid w:val="007B2254"/>
    <w:rsid w:val="007B5F3E"/>
    <w:rsid w:val="007C1B58"/>
    <w:rsid w:val="007C2410"/>
    <w:rsid w:val="007E2DD4"/>
    <w:rsid w:val="007F5DAB"/>
    <w:rsid w:val="008141B0"/>
    <w:rsid w:val="00827B7A"/>
    <w:rsid w:val="0083211D"/>
    <w:rsid w:val="008426BD"/>
    <w:rsid w:val="00855306"/>
    <w:rsid w:val="00855E67"/>
    <w:rsid w:val="0085638D"/>
    <w:rsid w:val="00861DE7"/>
    <w:rsid w:val="00862A94"/>
    <w:rsid w:val="0088079A"/>
    <w:rsid w:val="00883490"/>
    <w:rsid w:val="00886E9C"/>
    <w:rsid w:val="008A2819"/>
    <w:rsid w:val="008B3A72"/>
    <w:rsid w:val="008B4650"/>
    <w:rsid w:val="008B4F4B"/>
    <w:rsid w:val="008B5645"/>
    <w:rsid w:val="008B58A0"/>
    <w:rsid w:val="008C12FF"/>
    <w:rsid w:val="008C486D"/>
    <w:rsid w:val="008C534C"/>
    <w:rsid w:val="008C5EE6"/>
    <w:rsid w:val="008D39D3"/>
    <w:rsid w:val="008D3E44"/>
    <w:rsid w:val="008E3E24"/>
    <w:rsid w:val="008E4DB3"/>
    <w:rsid w:val="008E5D4D"/>
    <w:rsid w:val="008F01F1"/>
    <w:rsid w:val="00911B23"/>
    <w:rsid w:val="0091617E"/>
    <w:rsid w:val="00916856"/>
    <w:rsid w:val="00921F25"/>
    <w:rsid w:val="009271B0"/>
    <w:rsid w:val="0093068B"/>
    <w:rsid w:val="0093166B"/>
    <w:rsid w:val="00931783"/>
    <w:rsid w:val="009374AD"/>
    <w:rsid w:val="0094175E"/>
    <w:rsid w:val="009448D2"/>
    <w:rsid w:val="009452A6"/>
    <w:rsid w:val="0096393F"/>
    <w:rsid w:val="00974562"/>
    <w:rsid w:val="009819B4"/>
    <w:rsid w:val="00982A19"/>
    <w:rsid w:val="00993BB9"/>
    <w:rsid w:val="009B7103"/>
    <w:rsid w:val="009C615E"/>
    <w:rsid w:val="009D201B"/>
    <w:rsid w:val="009D5401"/>
    <w:rsid w:val="009D54BC"/>
    <w:rsid w:val="009D7DB4"/>
    <w:rsid w:val="009E5960"/>
    <w:rsid w:val="009F0602"/>
    <w:rsid w:val="00A033DB"/>
    <w:rsid w:val="00A0417E"/>
    <w:rsid w:val="00A063C2"/>
    <w:rsid w:val="00A103B1"/>
    <w:rsid w:val="00A127CD"/>
    <w:rsid w:val="00A23247"/>
    <w:rsid w:val="00A27656"/>
    <w:rsid w:val="00A368CE"/>
    <w:rsid w:val="00A43993"/>
    <w:rsid w:val="00A44D4E"/>
    <w:rsid w:val="00A5300F"/>
    <w:rsid w:val="00A56EC7"/>
    <w:rsid w:val="00A7070C"/>
    <w:rsid w:val="00A70CFF"/>
    <w:rsid w:val="00A71C39"/>
    <w:rsid w:val="00A746A9"/>
    <w:rsid w:val="00A74AC0"/>
    <w:rsid w:val="00A756A4"/>
    <w:rsid w:val="00A8548B"/>
    <w:rsid w:val="00A86823"/>
    <w:rsid w:val="00A87A9D"/>
    <w:rsid w:val="00A91DA5"/>
    <w:rsid w:val="00A934F9"/>
    <w:rsid w:val="00A9418C"/>
    <w:rsid w:val="00AC35AD"/>
    <w:rsid w:val="00AC5A8B"/>
    <w:rsid w:val="00AC5B2A"/>
    <w:rsid w:val="00AD212C"/>
    <w:rsid w:val="00AD256B"/>
    <w:rsid w:val="00AD7C6A"/>
    <w:rsid w:val="00AE1753"/>
    <w:rsid w:val="00AE524C"/>
    <w:rsid w:val="00AE536B"/>
    <w:rsid w:val="00AF1D3F"/>
    <w:rsid w:val="00B009D7"/>
    <w:rsid w:val="00B02886"/>
    <w:rsid w:val="00B1570D"/>
    <w:rsid w:val="00B215B9"/>
    <w:rsid w:val="00B27DDB"/>
    <w:rsid w:val="00B337A2"/>
    <w:rsid w:val="00B40D5E"/>
    <w:rsid w:val="00B4235B"/>
    <w:rsid w:val="00B447A5"/>
    <w:rsid w:val="00B44EDE"/>
    <w:rsid w:val="00B5102F"/>
    <w:rsid w:val="00B51F9B"/>
    <w:rsid w:val="00B5673C"/>
    <w:rsid w:val="00B6498D"/>
    <w:rsid w:val="00B70063"/>
    <w:rsid w:val="00B810E4"/>
    <w:rsid w:val="00B81DC2"/>
    <w:rsid w:val="00B872CE"/>
    <w:rsid w:val="00BA2E93"/>
    <w:rsid w:val="00BA3ECE"/>
    <w:rsid w:val="00BB4476"/>
    <w:rsid w:val="00BB44C4"/>
    <w:rsid w:val="00BC6B15"/>
    <w:rsid w:val="00BC77A7"/>
    <w:rsid w:val="00BD317B"/>
    <w:rsid w:val="00BE2EFA"/>
    <w:rsid w:val="00BE7E5A"/>
    <w:rsid w:val="00BF0136"/>
    <w:rsid w:val="00C0555D"/>
    <w:rsid w:val="00C07FD4"/>
    <w:rsid w:val="00C161E9"/>
    <w:rsid w:val="00C6119A"/>
    <w:rsid w:val="00C67533"/>
    <w:rsid w:val="00C756D8"/>
    <w:rsid w:val="00C81DEE"/>
    <w:rsid w:val="00C877FA"/>
    <w:rsid w:val="00C90898"/>
    <w:rsid w:val="00C94EE0"/>
    <w:rsid w:val="00CA64DB"/>
    <w:rsid w:val="00CB6FC1"/>
    <w:rsid w:val="00CC0EA4"/>
    <w:rsid w:val="00CD2186"/>
    <w:rsid w:val="00CD7801"/>
    <w:rsid w:val="00CF7BD3"/>
    <w:rsid w:val="00D16F30"/>
    <w:rsid w:val="00D240C8"/>
    <w:rsid w:val="00D325D4"/>
    <w:rsid w:val="00D32DBA"/>
    <w:rsid w:val="00D3757F"/>
    <w:rsid w:val="00D455F7"/>
    <w:rsid w:val="00D51C15"/>
    <w:rsid w:val="00D552F3"/>
    <w:rsid w:val="00D6001E"/>
    <w:rsid w:val="00D61A56"/>
    <w:rsid w:val="00D73C2E"/>
    <w:rsid w:val="00D73F63"/>
    <w:rsid w:val="00D7488E"/>
    <w:rsid w:val="00D8396F"/>
    <w:rsid w:val="00D921B1"/>
    <w:rsid w:val="00DB37CF"/>
    <w:rsid w:val="00DB6E39"/>
    <w:rsid w:val="00DC245F"/>
    <w:rsid w:val="00DD1394"/>
    <w:rsid w:val="00DE1DB0"/>
    <w:rsid w:val="00DE7C40"/>
    <w:rsid w:val="00DF3E7B"/>
    <w:rsid w:val="00E0185E"/>
    <w:rsid w:val="00E04459"/>
    <w:rsid w:val="00E04D3E"/>
    <w:rsid w:val="00E141E4"/>
    <w:rsid w:val="00E31BEC"/>
    <w:rsid w:val="00E373CB"/>
    <w:rsid w:val="00E469FF"/>
    <w:rsid w:val="00E526B1"/>
    <w:rsid w:val="00E52CFC"/>
    <w:rsid w:val="00E623EF"/>
    <w:rsid w:val="00E742EE"/>
    <w:rsid w:val="00E7537A"/>
    <w:rsid w:val="00E836B7"/>
    <w:rsid w:val="00E85E00"/>
    <w:rsid w:val="00E91B9A"/>
    <w:rsid w:val="00E946A0"/>
    <w:rsid w:val="00E9649E"/>
    <w:rsid w:val="00EA18C8"/>
    <w:rsid w:val="00EB6162"/>
    <w:rsid w:val="00EB63F6"/>
    <w:rsid w:val="00EC1C36"/>
    <w:rsid w:val="00EC7B3A"/>
    <w:rsid w:val="00F0376A"/>
    <w:rsid w:val="00F157D9"/>
    <w:rsid w:val="00F3303C"/>
    <w:rsid w:val="00F51DB6"/>
    <w:rsid w:val="00F54756"/>
    <w:rsid w:val="00F576A7"/>
    <w:rsid w:val="00F61EEE"/>
    <w:rsid w:val="00F62FB5"/>
    <w:rsid w:val="00F83B9F"/>
    <w:rsid w:val="00F85D92"/>
    <w:rsid w:val="00FA124E"/>
    <w:rsid w:val="00FA338C"/>
    <w:rsid w:val="00FA3F6E"/>
    <w:rsid w:val="00FC3B13"/>
    <w:rsid w:val="00FC4557"/>
    <w:rsid w:val="00FE6616"/>
    <w:rsid w:val="00FE7729"/>
    <w:rsid w:val="00FF5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B11AE"/>
  <w15:docId w15:val="{4A411F87-E04A-C148-9062-37F25BD2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2BE"/>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B44EDE"/>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A5E5E"/>
    <w:rPr>
      <w:sz w:val="16"/>
      <w:szCs w:val="16"/>
    </w:rPr>
  </w:style>
  <w:style w:type="paragraph" w:styleId="Kommentartext">
    <w:name w:val="annotation text"/>
    <w:basedOn w:val="Standard"/>
    <w:link w:val="KommentartextZchn"/>
    <w:uiPriority w:val="99"/>
    <w:unhideWhenUsed/>
    <w:rsid w:val="004A5E5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4A5E5E"/>
    <w:rPr>
      <w:sz w:val="20"/>
      <w:szCs w:val="20"/>
    </w:rPr>
  </w:style>
  <w:style w:type="paragraph" w:styleId="Kommentarthema">
    <w:name w:val="annotation subject"/>
    <w:basedOn w:val="Kommentartext"/>
    <w:next w:val="Kommentartext"/>
    <w:link w:val="KommentarthemaZchn"/>
    <w:uiPriority w:val="99"/>
    <w:semiHidden/>
    <w:unhideWhenUsed/>
    <w:rsid w:val="004A5E5E"/>
    <w:rPr>
      <w:b/>
      <w:bCs/>
    </w:rPr>
  </w:style>
  <w:style w:type="character" w:customStyle="1" w:styleId="KommentarthemaZchn">
    <w:name w:val="Kommentarthema Zchn"/>
    <w:basedOn w:val="KommentartextZchn"/>
    <w:link w:val="Kommentarthema"/>
    <w:uiPriority w:val="99"/>
    <w:semiHidden/>
    <w:rsid w:val="004A5E5E"/>
    <w:rPr>
      <w:b/>
      <w:bCs/>
      <w:sz w:val="20"/>
      <w:szCs w:val="20"/>
    </w:rPr>
  </w:style>
  <w:style w:type="paragraph" w:styleId="Kopfzeile">
    <w:name w:val="header"/>
    <w:basedOn w:val="Standard"/>
    <w:link w:val="KopfzeileZchn"/>
    <w:uiPriority w:val="99"/>
    <w:unhideWhenUsed/>
    <w:rsid w:val="00A033DB"/>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A033DB"/>
  </w:style>
  <w:style w:type="paragraph" w:styleId="Fuzeile">
    <w:name w:val="footer"/>
    <w:basedOn w:val="Standard"/>
    <w:link w:val="FuzeileZchn"/>
    <w:uiPriority w:val="99"/>
    <w:unhideWhenUsed/>
    <w:rsid w:val="00A033DB"/>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A033DB"/>
  </w:style>
  <w:style w:type="character" w:styleId="Hyperlink">
    <w:name w:val="Hyperlink"/>
    <w:basedOn w:val="Absatz-Standardschriftart"/>
    <w:uiPriority w:val="99"/>
    <w:unhideWhenUsed/>
    <w:rsid w:val="00A033DB"/>
    <w:rPr>
      <w:color w:val="0563C1" w:themeColor="hyperlink"/>
      <w:u w:val="single"/>
    </w:rPr>
  </w:style>
  <w:style w:type="character" w:styleId="NichtaufgelsteErwhnung">
    <w:name w:val="Unresolved Mention"/>
    <w:basedOn w:val="Absatz-Standardschriftart"/>
    <w:uiPriority w:val="99"/>
    <w:semiHidden/>
    <w:unhideWhenUsed/>
    <w:rsid w:val="00A033DB"/>
    <w:rPr>
      <w:color w:val="605E5C"/>
      <w:shd w:val="clear" w:color="auto" w:fill="E1DFDD"/>
    </w:rPr>
  </w:style>
  <w:style w:type="paragraph" w:styleId="StandardWeb">
    <w:name w:val="Normal (Web)"/>
    <w:basedOn w:val="Standard"/>
    <w:uiPriority w:val="99"/>
    <w:semiHidden/>
    <w:unhideWhenUsed/>
    <w:rsid w:val="002F028E"/>
    <w:pPr>
      <w:spacing w:before="100" w:beforeAutospacing="1" w:after="100" w:afterAutospacing="1"/>
    </w:pPr>
    <w:rPr>
      <w:rFonts w:ascii="Calibri" w:hAnsi="Calibri" w:cs="Calibri"/>
      <w:sz w:val="22"/>
      <w:szCs w:val="22"/>
    </w:rPr>
  </w:style>
  <w:style w:type="paragraph" w:styleId="berarbeitung">
    <w:name w:val="Revision"/>
    <w:hidden/>
    <w:uiPriority w:val="99"/>
    <w:semiHidden/>
    <w:rsid w:val="00DD1394"/>
  </w:style>
  <w:style w:type="paragraph" w:styleId="Listenabsatz">
    <w:name w:val="List Paragraph"/>
    <w:basedOn w:val="Standard"/>
    <w:uiPriority w:val="34"/>
    <w:qFormat/>
    <w:rsid w:val="00314D34"/>
    <w:pPr>
      <w:ind w:left="720"/>
      <w:contextualSpacing/>
    </w:pPr>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uiPriority w:val="9"/>
    <w:rsid w:val="00B44EDE"/>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B44E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2247">
      <w:bodyDiv w:val="1"/>
      <w:marLeft w:val="0"/>
      <w:marRight w:val="0"/>
      <w:marTop w:val="0"/>
      <w:marBottom w:val="0"/>
      <w:divBdr>
        <w:top w:val="none" w:sz="0" w:space="0" w:color="auto"/>
        <w:left w:val="none" w:sz="0" w:space="0" w:color="auto"/>
        <w:bottom w:val="none" w:sz="0" w:space="0" w:color="auto"/>
        <w:right w:val="none" w:sz="0" w:space="0" w:color="auto"/>
      </w:divBdr>
    </w:div>
    <w:div w:id="264701513">
      <w:bodyDiv w:val="1"/>
      <w:marLeft w:val="0"/>
      <w:marRight w:val="0"/>
      <w:marTop w:val="0"/>
      <w:marBottom w:val="0"/>
      <w:divBdr>
        <w:top w:val="none" w:sz="0" w:space="0" w:color="auto"/>
        <w:left w:val="none" w:sz="0" w:space="0" w:color="auto"/>
        <w:bottom w:val="none" w:sz="0" w:space="0" w:color="auto"/>
        <w:right w:val="none" w:sz="0" w:space="0" w:color="auto"/>
      </w:divBdr>
    </w:div>
    <w:div w:id="919098651">
      <w:bodyDiv w:val="1"/>
      <w:marLeft w:val="0"/>
      <w:marRight w:val="0"/>
      <w:marTop w:val="0"/>
      <w:marBottom w:val="0"/>
      <w:divBdr>
        <w:top w:val="none" w:sz="0" w:space="0" w:color="auto"/>
        <w:left w:val="none" w:sz="0" w:space="0" w:color="auto"/>
        <w:bottom w:val="none" w:sz="0" w:space="0" w:color="auto"/>
        <w:right w:val="none" w:sz="0" w:space="0" w:color="auto"/>
      </w:divBdr>
    </w:div>
    <w:div w:id="1223714418">
      <w:bodyDiv w:val="1"/>
      <w:marLeft w:val="0"/>
      <w:marRight w:val="0"/>
      <w:marTop w:val="0"/>
      <w:marBottom w:val="0"/>
      <w:divBdr>
        <w:top w:val="none" w:sz="0" w:space="0" w:color="auto"/>
        <w:left w:val="none" w:sz="0" w:space="0" w:color="auto"/>
        <w:bottom w:val="none" w:sz="0" w:space="0" w:color="auto"/>
        <w:right w:val="none" w:sz="0" w:space="0" w:color="auto"/>
      </w:divBdr>
    </w:div>
    <w:div w:id="1435127833">
      <w:bodyDiv w:val="1"/>
      <w:marLeft w:val="0"/>
      <w:marRight w:val="0"/>
      <w:marTop w:val="0"/>
      <w:marBottom w:val="0"/>
      <w:divBdr>
        <w:top w:val="none" w:sz="0" w:space="0" w:color="auto"/>
        <w:left w:val="none" w:sz="0" w:space="0" w:color="auto"/>
        <w:bottom w:val="none" w:sz="0" w:space="0" w:color="auto"/>
        <w:right w:val="none" w:sz="0" w:space="0" w:color="auto"/>
      </w:divBdr>
    </w:div>
    <w:div w:id="1714772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d-marketi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i.semrau@logb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4DA98-A30A-408C-94E8-D30B59AA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Deden</dc:creator>
  <cp:keywords/>
  <dc:description/>
  <cp:lastModifiedBy>Leon Schöber</cp:lastModifiedBy>
  <cp:revision>3</cp:revision>
  <dcterms:created xsi:type="dcterms:W3CDTF">2022-07-15T15:21:00Z</dcterms:created>
  <dcterms:modified xsi:type="dcterms:W3CDTF">2022-07-18T06:07:00Z</dcterms:modified>
</cp:coreProperties>
</file>